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D6395" w14:textId="0C414419" w:rsidR="004004F6" w:rsidRPr="00B23518" w:rsidRDefault="004004F6" w:rsidP="004004F6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End w:id="0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</w:t>
      </w:r>
      <w:r w:rsidR="00297B83">
        <w:rPr>
          <w:rFonts w:cs="Arial"/>
          <w:sz w:val="24"/>
          <w:szCs w:val="24"/>
        </w:rPr>
        <w:t>1</w:t>
      </w:r>
      <w:r w:rsidRPr="00B23518">
        <w:rPr>
          <w:rFonts w:cs="Arial"/>
          <w:sz w:val="24"/>
          <w:szCs w:val="24"/>
        </w:rPr>
        <w:t>-e</w:t>
      </w:r>
      <w:r w:rsidRPr="00B23518">
        <w:rPr>
          <w:rFonts w:cs="Arial"/>
          <w:sz w:val="24"/>
          <w:szCs w:val="24"/>
        </w:rPr>
        <w:tab/>
        <w:t>R4-21</w:t>
      </w:r>
      <w:r w:rsidR="00297B83">
        <w:rPr>
          <w:rFonts w:cs="Arial"/>
          <w:sz w:val="24"/>
          <w:szCs w:val="24"/>
        </w:rPr>
        <w:t>1</w:t>
      </w:r>
      <w:r w:rsidR="00F854E2">
        <w:rPr>
          <w:rFonts w:cs="Arial"/>
          <w:sz w:val="24"/>
          <w:szCs w:val="24"/>
        </w:rPr>
        <w:t>7623</w:t>
      </w:r>
    </w:p>
    <w:p w14:paraId="73623779" w14:textId="536A3D64" w:rsidR="004004F6" w:rsidRPr="00B23518" w:rsidRDefault="00297B83" w:rsidP="004004F6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Meeting, November 01-12</w:t>
      </w:r>
      <w:r w:rsidRPr="00B23518">
        <w:rPr>
          <w:rFonts w:cs="Arial"/>
          <w:sz w:val="24"/>
          <w:szCs w:val="24"/>
          <w:lang w:eastAsia="zh-CN"/>
        </w:rPr>
        <w:t>, 2021</w:t>
      </w:r>
    </w:p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62ADF032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2721BC">
        <w:rPr>
          <w:rFonts w:ascii="Arial" w:hAnsi="Arial" w:cs="Arial"/>
          <w:b/>
          <w:sz w:val="24"/>
        </w:rPr>
        <w:t>8</w:t>
      </w:r>
      <w:r w:rsidR="009C26B6">
        <w:rPr>
          <w:rFonts w:ascii="Arial" w:hAnsi="Arial" w:cs="Arial"/>
          <w:b/>
          <w:sz w:val="24"/>
        </w:rPr>
        <w:t>.</w:t>
      </w:r>
      <w:r w:rsidR="00994AB6">
        <w:rPr>
          <w:rFonts w:ascii="Arial" w:hAnsi="Arial" w:cs="Arial"/>
          <w:b/>
          <w:sz w:val="24"/>
        </w:rPr>
        <w:t>24.2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59B10C72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NR </w:t>
      </w:r>
      <w:r w:rsidR="00466727">
        <w:rPr>
          <w:rFonts w:ascii="Arial" w:hAnsi="Arial" w:cs="Arial"/>
          <w:sz w:val="24"/>
        </w:rPr>
        <w:t>SL</w:t>
      </w:r>
      <w:r w:rsidR="00C84743">
        <w:rPr>
          <w:rFonts w:ascii="Arial" w:hAnsi="Arial" w:cs="Arial"/>
          <w:sz w:val="24"/>
        </w:rPr>
        <w:t xml:space="preserve"> relay</w:t>
      </w:r>
      <w:r w:rsidR="00466727">
        <w:rPr>
          <w:rFonts w:ascii="Arial" w:hAnsi="Arial" w:cs="Arial"/>
          <w:sz w:val="24"/>
        </w:rPr>
        <w:t xml:space="preserve"> RRM Requirement Scope</w:t>
      </w:r>
    </w:p>
    <w:p w14:paraId="3E02116D" w14:textId="77777777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842773" w:rsidRPr="00FB3A91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1732D247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 xml:space="preserve">In this contribution, we present our view on </w:t>
      </w:r>
      <w:r w:rsidR="00467DF6">
        <w:rPr>
          <w:lang w:val="en-US" w:eastAsia="zh-CN"/>
        </w:rPr>
        <w:t xml:space="preserve">the </w:t>
      </w:r>
      <w:r w:rsidR="00297B83">
        <w:rPr>
          <w:lang w:val="en-US" w:eastAsia="zh-CN"/>
        </w:rPr>
        <w:t>open issues</w:t>
      </w:r>
      <w:r w:rsidR="00467DF6">
        <w:rPr>
          <w:lang w:val="en-US" w:eastAsia="zh-CN"/>
        </w:rPr>
        <w:t xml:space="preserve"> of </w:t>
      </w:r>
      <w:r>
        <w:rPr>
          <w:lang w:val="en-US" w:eastAsia="zh-CN"/>
        </w:rPr>
        <w:t xml:space="preserve">R17 NR SL </w:t>
      </w:r>
      <w:r w:rsidR="00467DF6">
        <w:rPr>
          <w:lang w:val="en-US" w:eastAsia="zh-CN"/>
        </w:rPr>
        <w:t xml:space="preserve">relay </w:t>
      </w:r>
      <w:r>
        <w:rPr>
          <w:lang w:val="en-US" w:eastAsia="zh-CN"/>
        </w:rPr>
        <w:t>RRM requirement</w:t>
      </w:r>
      <w:r w:rsidR="00297B83">
        <w:rPr>
          <w:lang w:val="en-US" w:eastAsia="zh-CN"/>
        </w:rPr>
        <w:t xml:space="preserve"> from [1]</w:t>
      </w:r>
      <w:r>
        <w:rPr>
          <w:lang w:val="en-US" w:eastAsia="zh-CN"/>
        </w:rPr>
        <w:t>.</w:t>
      </w:r>
    </w:p>
    <w:p w14:paraId="3DC8A820" w14:textId="77777777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C804511" w14:textId="1140C7C7" w:rsidR="003021F7" w:rsidRDefault="00DA021C" w:rsidP="00C74531">
      <w:pPr>
        <w:pStyle w:val="Heading2"/>
      </w:pPr>
      <w:r>
        <w:t xml:space="preserve">Relay </w:t>
      </w:r>
      <w:r w:rsidR="003C3233">
        <w:t>(re)Selection Procedure</w:t>
      </w:r>
    </w:p>
    <w:p w14:paraId="1C0A7DE5" w14:textId="5106B228" w:rsidR="00B62A1C" w:rsidRDefault="00B62A1C" w:rsidP="003C3233">
      <w:pPr>
        <w:rPr>
          <w:lang w:eastAsia="ja-JP" w:bidi="hi-IN"/>
        </w:rPr>
      </w:pPr>
      <w:r>
        <w:rPr>
          <w:lang w:eastAsia="ja-JP" w:bidi="hi-IN"/>
        </w:rPr>
        <w:t>RAN2 made the following</w:t>
      </w:r>
      <w:r w:rsidR="00887F47">
        <w:rPr>
          <w:lang w:eastAsia="ja-JP" w:bidi="hi-IN"/>
        </w:rPr>
        <w:t xml:space="preserve"> agreement in the previous meeting</w:t>
      </w:r>
    </w:p>
    <w:p w14:paraId="6829691A" w14:textId="6C1D4948" w:rsidR="00887F47" w:rsidRDefault="00887F47" w:rsidP="00887F47">
      <w:pPr>
        <w:numPr>
          <w:ilvl w:val="0"/>
          <w:numId w:val="30"/>
        </w:numPr>
        <w:rPr>
          <w:lang w:eastAsia="ja-JP" w:bidi="hi-IN"/>
        </w:rPr>
      </w:pPr>
      <w:r>
        <w:rPr>
          <w:lang w:eastAsia="ja-JP" w:bidi="hi-IN"/>
        </w:rPr>
        <w:t>As a baseline, SL-RSRP of the serving relay is used as the SL measurement quantity for the case of path switch from indirect to direct path.​</w:t>
      </w:r>
    </w:p>
    <w:p w14:paraId="08ED9242" w14:textId="17B1F61F" w:rsidR="00887F47" w:rsidRDefault="00887F47" w:rsidP="00887F47">
      <w:pPr>
        <w:numPr>
          <w:ilvl w:val="0"/>
          <w:numId w:val="30"/>
        </w:numPr>
        <w:rPr>
          <w:lang w:eastAsia="ja-JP" w:bidi="hi-IN"/>
        </w:rPr>
      </w:pPr>
      <w:r>
        <w:rPr>
          <w:lang w:eastAsia="ja-JP" w:bidi="hi-IN"/>
        </w:rPr>
        <w:t>SD-RSRP is used as the SL measurement quantity for path switch from direct to indirect path.</w:t>
      </w:r>
    </w:p>
    <w:p w14:paraId="7CF0386D" w14:textId="5423B321" w:rsidR="00B62A1C" w:rsidRDefault="000C1908" w:rsidP="003C3233">
      <w:pPr>
        <w:rPr>
          <w:lang w:eastAsia="ja-JP" w:bidi="hi-IN"/>
        </w:rPr>
      </w:pPr>
      <w:r>
        <w:rPr>
          <w:lang w:eastAsia="ja-JP" w:bidi="hi-IN"/>
        </w:rPr>
        <w:t xml:space="preserve">The L1 SL-RSRP measurement accuracy requirement in R16 </w:t>
      </w:r>
      <w:r w:rsidR="003E2935">
        <w:rPr>
          <w:lang w:eastAsia="ja-JP" w:bidi="hi-IN"/>
        </w:rPr>
        <w:t>is: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82"/>
        <w:gridCol w:w="1205"/>
        <w:gridCol w:w="801"/>
        <w:gridCol w:w="1999"/>
        <w:gridCol w:w="872"/>
        <w:gridCol w:w="872"/>
        <w:gridCol w:w="872"/>
        <w:gridCol w:w="1440"/>
        <w:gridCol w:w="1440"/>
      </w:tblGrid>
      <w:tr w:rsidR="00335FA2" w:rsidRPr="003F0B9D" w14:paraId="04801FDA" w14:textId="77777777" w:rsidTr="00335FA2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34350B" w14:textId="77777777" w:rsidR="00335FA2" w:rsidRPr="003F0B9D" w:rsidRDefault="00335FA2" w:rsidP="00D51769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Accuracy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E3D572" w14:textId="77777777" w:rsidR="00335FA2" w:rsidRPr="003F0B9D" w:rsidRDefault="00335FA2" w:rsidP="00D51769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Conditions</w:t>
            </w:r>
          </w:p>
        </w:tc>
      </w:tr>
      <w:tr w:rsidR="00335FA2" w:rsidRPr="003F0B9D" w14:paraId="1E3CE75D" w14:textId="77777777" w:rsidTr="00335FA2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52B2D4" w14:textId="77777777" w:rsidR="00335FA2" w:rsidRPr="003F0B9D" w:rsidRDefault="00335FA2" w:rsidP="00D51769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Normal condition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A3578A" w14:textId="77777777" w:rsidR="00335FA2" w:rsidRPr="003F0B9D" w:rsidRDefault="00335FA2" w:rsidP="00D51769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Extreme condition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6231E3" w14:textId="77777777" w:rsidR="00335FA2" w:rsidRPr="003F0B9D" w:rsidRDefault="00335FA2" w:rsidP="00D51769">
            <w:pPr>
              <w:pStyle w:val="TAH"/>
              <w:rPr>
                <w:rFonts w:cs="Arial"/>
              </w:rPr>
            </w:pPr>
            <w:proofErr w:type="spellStart"/>
            <w:r w:rsidRPr="003F0B9D">
              <w:rPr>
                <w:rFonts w:cs="Arial"/>
              </w:rPr>
              <w:t>Ês</w:t>
            </w:r>
            <w:proofErr w:type="spellEnd"/>
            <w:r w:rsidRPr="003F0B9D">
              <w:rPr>
                <w:rFonts w:cs="Arial"/>
              </w:rPr>
              <w:t>/</w:t>
            </w:r>
            <w:proofErr w:type="spellStart"/>
            <w:r w:rsidRPr="003F0B9D">
              <w:rPr>
                <w:rFonts w:cs="Arial"/>
              </w:rPr>
              <w:t>Iot</w:t>
            </w:r>
            <w:proofErr w:type="spellEnd"/>
            <w:r w:rsidRPr="003F0B9D">
              <w:rPr>
                <w:rFonts w:cs="Arial"/>
                <w:vertAlign w:val="superscript"/>
                <w:lang w:eastAsia="zh-CN"/>
              </w:rPr>
              <w:t xml:space="preserve"> </w:t>
            </w:r>
            <w:r w:rsidRPr="003F0B9D">
              <w:rPr>
                <w:rFonts w:cs="Arial"/>
                <w:vertAlign w:val="superscript"/>
              </w:rPr>
              <w:t>Note 3</w:t>
            </w:r>
          </w:p>
        </w:tc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420828A" w14:textId="77777777" w:rsidR="00335FA2" w:rsidRPr="003F0B9D" w:rsidRDefault="00335FA2" w:rsidP="00D51769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Io</w:t>
            </w:r>
            <w:r w:rsidRPr="003F0B9D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3F0B9D">
              <w:rPr>
                <w:rFonts w:cs="Arial"/>
              </w:rPr>
              <w:t xml:space="preserve"> range</w:t>
            </w:r>
          </w:p>
        </w:tc>
      </w:tr>
      <w:tr w:rsidR="00335FA2" w:rsidRPr="003F0B9D" w14:paraId="3B4BCEF9" w14:textId="77777777" w:rsidTr="00335FA2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849EBF" w14:textId="77777777" w:rsidR="00335FA2" w:rsidRPr="003F0B9D" w:rsidRDefault="00335FA2" w:rsidP="00D51769">
            <w:pPr>
              <w:spacing w:after="0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CAD58F" w14:textId="77777777" w:rsidR="00335FA2" w:rsidRPr="003F0B9D" w:rsidRDefault="00335FA2" w:rsidP="00D51769">
            <w:pPr>
              <w:spacing w:after="0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6FB66D" w14:textId="77777777" w:rsidR="00335FA2" w:rsidRPr="003F0B9D" w:rsidRDefault="00335FA2" w:rsidP="00D51769">
            <w:pPr>
              <w:spacing w:after="0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7B64798" w14:textId="77777777" w:rsidR="00335FA2" w:rsidRPr="003F0B9D" w:rsidRDefault="00335FA2" w:rsidP="00D51769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NR V2X operating band groups</w:t>
            </w:r>
            <w:r w:rsidRPr="003F0B9D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E55D73" w14:textId="77777777" w:rsidR="00335FA2" w:rsidRPr="003F0B9D" w:rsidRDefault="00335FA2" w:rsidP="00D51769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Minimum 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83EC658" w14:textId="77777777" w:rsidR="00335FA2" w:rsidRPr="003F0B9D" w:rsidRDefault="00335FA2" w:rsidP="00D51769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Maximum Io</w:t>
            </w:r>
          </w:p>
        </w:tc>
      </w:tr>
      <w:tr w:rsidR="00335FA2" w:rsidRPr="003F0B9D" w14:paraId="2C1A0DCB" w14:textId="77777777" w:rsidTr="00335FA2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64FF85A" w14:textId="77777777" w:rsidR="00335FA2" w:rsidRPr="003F0B9D" w:rsidRDefault="00335FA2" w:rsidP="00D51769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dB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4F782FE" w14:textId="77777777" w:rsidR="00335FA2" w:rsidRPr="003F0B9D" w:rsidRDefault="00335FA2" w:rsidP="00D51769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dB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6690C23" w14:textId="77777777" w:rsidR="00335FA2" w:rsidRPr="003F0B9D" w:rsidRDefault="00335FA2" w:rsidP="00D51769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dB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7036797" w14:textId="77777777" w:rsidR="00335FA2" w:rsidRPr="003F0B9D" w:rsidRDefault="00335FA2" w:rsidP="00D51769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9F3A1" w14:textId="77777777" w:rsidR="00335FA2" w:rsidRPr="003F0B9D" w:rsidRDefault="00335FA2" w:rsidP="00D51769">
            <w:pPr>
              <w:pStyle w:val="TAH"/>
              <w:rPr>
                <w:rFonts w:cs="Arial"/>
                <w:lang w:eastAsia="ko-KR"/>
              </w:rPr>
            </w:pPr>
            <w:r w:rsidRPr="003F0B9D">
              <w:rPr>
                <w:rFonts w:cs="Arial"/>
                <w:lang w:eastAsia="ko-KR"/>
              </w:rPr>
              <w:t>dBm/SCS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AF45748" w14:textId="77777777" w:rsidR="00335FA2" w:rsidRPr="003F0B9D" w:rsidRDefault="00335FA2" w:rsidP="00D51769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dBm/</w:t>
            </w:r>
            <w:proofErr w:type="spellStart"/>
            <w:r w:rsidRPr="003F0B9D">
              <w:rPr>
                <w:rFonts w:cs="Arial"/>
              </w:rPr>
              <w:t>BW</w:t>
            </w:r>
            <w:r w:rsidRPr="003F0B9D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6AC53F4B" w14:textId="77777777" w:rsidR="00335FA2" w:rsidRPr="003F0B9D" w:rsidRDefault="00335FA2" w:rsidP="00D51769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dBm/</w:t>
            </w:r>
            <w:proofErr w:type="spellStart"/>
            <w:r w:rsidRPr="003F0B9D">
              <w:rPr>
                <w:rFonts w:cs="Arial"/>
              </w:rPr>
              <w:t>BW</w:t>
            </w:r>
            <w:r w:rsidRPr="003F0B9D">
              <w:rPr>
                <w:rFonts w:cs="Arial"/>
                <w:vertAlign w:val="subscript"/>
              </w:rPr>
              <w:t>Channel</w:t>
            </w:r>
            <w:proofErr w:type="spellEnd"/>
          </w:p>
        </w:tc>
      </w:tr>
      <w:tr w:rsidR="00335FA2" w:rsidRPr="003F0B9D" w14:paraId="74DC5BB9" w14:textId="77777777" w:rsidTr="00335FA2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FEDCC" w14:textId="77777777" w:rsidR="00335FA2" w:rsidRPr="003F0B9D" w:rsidRDefault="00335FA2" w:rsidP="00D51769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2AF21" w14:textId="77777777" w:rsidR="00335FA2" w:rsidRPr="003F0B9D" w:rsidRDefault="00335FA2" w:rsidP="00D51769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58749" w14:textId="77777777" w:rsidR="00335FA2" w:rsidRPr="003F0B9D" w:rsidRDefault="00335FA2" w:rsidP="00D51769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C3F6ED" w14:textId="77777777" w:rsidR="00335FA2" w:rsidRPr="003F0B9D" w:rsidRDefault="00335FA2" w:rsidP="00D51769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4C228" w14:textId="77777777" w:rsidR="00335FA2" w:rsidRPr="003F0B9D" w:rsidRDefault="00335FA2" w:rsidP="00D51769">
            <w:pPr>
              <w:pStyle w:val="TAH"/>
              <w:rPr>
                <w:rFonts w:cs="Arial"/>
                <w:lang w:eastAsia="ko-KR"/>
              </w:rPr>
            </w:pPr>
            <w:r w:rsidRPr="003F0B9D">
              <w:rPr>
                <w:rFonts w:cs="Arial"/>
                <w:lang w:eastAsia="ko-KR"/>
              </w:rPr>
              <w:t>SCS = 15kHz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94D21" w14:textId="77777777" w:rsidR="00335FA2" w:rsidRPr="003F0B9D" w:rsidRDefault="00335FA2" w:rsidP="00D51769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  <w:lang w:eastAsia="ko-KR"/>
              </w:rPr>
              <w:t>SCS = 30kHz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0A13D" w14:textId="77777777" w:rsidR="00335FA2" w:rsidRPr="003F0B9D" w:rsidRDefault="00335FA2" w:rsidP="00D51769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  <w:lang w:eastAsia="ko-KR"/>
              </w:rPr>
              <w:t>SCS = 60kHz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681E" w14:textId="77777777" w:rsidR="00335FA2" w:rsidRPr="003F0B9D" w:rsidRDefault="00335FA2" w:rsidP="00D51769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D53844" w14:textId="77777777" w:rsidR="00335FA2" w:rsidRPr="003F0B9D" w:rsidRDefault="00335FA2" w:rsidP="00D51769">
            <w:pPr>
              <w:pStyle w:val="TAH"/>
              <w:rPr>
                <w:rFonts w:cs="Arial"/>
              </w:rPr>
            </w:pPr>
          </w:p>
        </w:tc>
      </w:tr>
      <w:tr w:rsidR="00335FA2" w:rsidRPr="003F0B9D" w14:paraId="0882394B" w14:textId="77777777" w:rsidTr="00335FA2">
        <w:trPr>
          <w:trHeight w:val="398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4B7ABF0" w14:textId="77777777" w:rsidR="00335FA2" w:rsidRPr="000D1AEB" w:rsidRDefault="00335FA2" w:rsidP="00D51769">
            <w:pPr>
              <w:pStyle w:val="TAC"/>
              <w:rPr>
                <w:rFonts w:cs="Arial"/>
              </w:rPr>
            </w:pPr>
            <w:r w:rsidRPr="000D1AEB"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4.5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54BE709" w14:textId="77777777" w:rsidR="00335FA2" w:rsidRPr="000D1AEB" w:rsidRDefault="00335FA2" w:rsidP="00D51769">
            <w:pPr>
              <w:pStyle w:val="TAC"/>
              <w:rPr>
                <w:rFonts w:cs="Arial"/>
              </w:rPr>
            </w:pPr>
            <w:r w:rsidRPr="000D1AEB"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9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BEB1DBC" w14:textId="77777777" w:rsidR="00335FA2" w:rsidRPr="003F0B9D" w:rsidRDefault="00335FA2" w:rsidP="00D51769">
            <w:pPr>
              <w:pStyle w:val="TAC"/>
              <w:rPr>
                <w:rFonts w:cs="Arial"/>
              </w:rPr>
            </w:pPr>
            <w:r w:rsidRPr="003F0B9D">
              <w:rPr>
                <w:rFonts w:cs="Arial"/>
              </w:rPr>
              <w:sym w:font="Symbol" w:char="F0B3"/>
            </w:r>
            <w:r w:rsidRPr="003F0B9D">
              <w:rPr>
                <w:rFonts w:cs="Arial"/>
              </w:rPr>
              <w:t>0 dB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E08A7D" w14:textId="77777777" w:rsidR="00335FA2" w:rsidRPr="003F0B9D" w:rsidRDefault="00335FA2" w:rsidP="00D51769">
            <w:pPr>
              <w:pStyle w:val="TAC"/>
              <w:rPr>
                <w:rFonts w:cs="Arial"/>
              </w:rPr>
            </w:pPr>
            <w:r w:rsidRPr="003F0B9D">
              <w:rPr>
                <w:rFonts w:cs="Arial"/>
              </w:rPr>
              <w:t>NR_TDD_FR1_</w:t>
            </w:r>
            <w:r>
              <w:rPr>
                <w:rFonts w:cs="Arial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22DCB67" w14:textId="77777777" w:rsidR="00335FA2" w:rsidRPr="003F0B9D" w:rsidRDefault="00335FA2" w:rsidP="00D51769">
            <w:pPr>
              <w:pStyle w:val="TAC"/>
              <w:rPr>
                <w:rFonts w:cs="Arial"/>
                <w:lang w:eastAsia="ko-KR"/>
              </w:rPr>
            </w:pPr>
            <w:r w:rsidRPr="003F0B9D">
              <w:rPr>
                <w:rFonts w:cs="Arial"/>
                <w:lang w:eastAsia="ko-KR"/>
              </w:rPr>
              <w:t>-12</w:t>
            </w:r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1E12122" w14:textId="77777777" w:rsidR="00335FA2" w:rsidRPr="003F0B9D" w:rsidRDefault="00335FA2" w:rsidP="00D51769">
            <w:pPr>
              <w:pStyle w:val="TAC"/>
              <w:rPr>
                <w:rFonts w:cs="Arial"/>
                <w:lang w:eastAsia="ko-KR"/>
              </w:rPr>
            </w:pPr>
            <w:r w:rsidRPr="003F0B9D">
              <w:rPr>
                <w:rFonts w:cs="Arial"/>
                <w:lang w:eastAsia="ko-KR"/>
              </w:rPr>
              <w:t>-11</w:t>
            </w:r>
            <w:r>
              <w:rPr>
                <w:rFonts w:cs="Arial"/>
                <w:lang w:eastAsia="ko-KR"/>
              </w:rPr>
              <w:t>7.5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4C0F2CA" w14:textId="77777777" w:rsidR="00335FA2" w:rsidRPr="003F0B9D" w:rsidRDefault="00335FA2" w:rsidP="00D51769">
            <w:pPr>
              <w:pStyle w:val="TAC"/>
              <w:rPr>
                <w:rFonts w:cs="Arial"/>
                <w:lang w:eastAsia="ko-KR"/>
              </w:rPr>
            </w:pPr>
            <w:r w:rsidRPr="003F0B9D">
              <w:rPr>
                <w:rFonts w:cs="Arial"/>
                <w:lang w:eastAsia="ko-KR"/>
              </w:rPr>
              <w:t>-11</w:t>
            </w:r>
            <w:r>
              <w:rPr>
                <w:rFonts w:cs="Arial"/>
                <w:lang w:eastAsia="ko-KR"/>
              </w:rPr>
              <w:t>4.5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92EF644" w14:textId="77777777" w:rsidR="00335FA2" w:rsidRPr="003F0B9D" w:rsidRDefault="00335FA2" w:rsidP="00D51769">
            <w:pPr>
              <w:pStyle w:val="TAC"/>
              <w:rPr>
                <w:rFonts w:cs="Arial"/>
              </w:rPr>
            </w:pPr>
            <w:r w:rsidRPr="003F0B9D">
              <w:rPr>
                <w:rFonts w:cs="Arial"/>
              </w:rPr>
              <w:t>N/A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AA621A" w14:textId="77777777" w:rsidR="00335FA2" w:rsidRPr="003F0B9D" w:rsidRDefault="00335FA2" w:rsidP="00D51769">
            <w:pPr>
              <w:pStyle w:val="TAC"/>
              <w:rPr>
                <w:rFonts w:cs="Arial"/>
              </w:rPr>
            </w:pPr>
            <w:r w:rsidRPr="003F0B9D">
              <w:rPr>
                <w:rFonts w:cs="Arial"/>
              </w:rPr>
              <w:t>-70</w:t>
            </w:r>
          </w:p>
        </w:tc>
      </w:tr>
      <w:tr w:rsidR="00335FA2" w:rsidRPr="003F0B9D" w14:paraId="6B255F90" w14:textId="77777777" w:rsidTr="00335FA2">
        <w:trPr>
          <w:trHeight w:val="39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6DCAE6B" w14:textId="77777777" w:rsidR="00335FA2" w:rsidRPr="000D1AEB" w:rsidRDefault="00335FA2" w:rsidP="00D5176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1BECE0" w14:textId="77777777" w:rsidR="00335FA2" w:rsidRPr="000D1AEB" w:rsidRDefault="00335FA2" w:rsidP="00D5176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95B3B72" w14:textId="77777777" w:rsidR="00335FA2" w:rsidRPr="003F0B9D" w:rsidRDefault="00335FA2" w:rsidP="00D5176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C0457BD" w14:textId="77777777" w:rsidR="00335FA2" w:rsidRPr="003F0B9D" w:rsidRDefault="00335FA2" w:rsidP="00D51769">
            <w:pPr>
              <w:pStyle w:val="TAC"/>
              <w:rPr>
                <w:rFonts w:cs="Arial"/>
              </w:rPr>
            </w:pPr>
            <w:r w:rsidRPr="003F0B9D">
              <w:rPr>
                <w:rFonts w:cs="Arial"/>
              </w:rPr>
              <w:t>NR_TDD_FR1_</w:t>
            </w:r>
            <w:r>
              <w:rPr>
                <w:rFonts w:cs="Arial"/>
              </w:rPr>
              <w:t>J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DA6A089" w14:textId="77777777" w:rsidR="00335FA2" w:rsidRPr="003F0B9D" w:rsidRDefault="00335FA2" w:rsidP="00D51769">
            <w:pPr>
              <w:pStyle w:val="TAC"/>
              <w:rPr>
                <w:rFonts w:cs="Arial"/>
                <w:lang w:eastAsia="ko-KR"/>
              </w:rPr>
            </w:pPr>
            <w:r w:rsidRPr="003F0B9D">
              <w:rPr>
                <w:rFonts w:cs="Arial" w:hint="eastAsia"/>
                <w:lang w:eastAsia="ko-KR"/>
              </w:rPr>
              <w:t>-1</w:t>
            </w:r>
            <w:r w:rsidRPr="003F0B9D">
              <w:rPr>
                <w:rFonts w:cs="Arial"/>
                <w:lang w:eastAsia="ko-KR"/>
              </w:rPr>
              <w:t>1</w:t>
            </w:r>
            <w:r>
              <w:rPr>
                <w:rFonts w:cs="Arial"/>
                <w:lang w:eastAsia="ko-KR"/>
              </w:rPr>
              <w:t>6.5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C698E6C" w14:textId="77777777" w:rsidR="00335FA2" w:rsidRPr="003F0B9D" w:rsidRDefault="00335FA2" w:rsidP="00D51769">
            <w:pPr>
              <w:pStyle w:val="TAC"/>
              <w:rPr>
                <w:rFonts w:cs="Arial"/>
                <w:lang w:eastAsia="ko-KR"/>
              </w:rPr>
            </w:pPr>
            <w:r w:rsidRPr="003F0B9D">
              <w:rPr>
                <w:rFonts w:cs="Arial" w:hint="eastAsia"/>
                <w:lang w:eastAsia="ko-KR"/>
              </w:rPr>
              <w:t>-11</w:t>
            </w:r>
            <w:r>
              <w:rPr>
                <w:rFonts w:cs="Arial"/>
                <w:lang w:eastAsia="ko-KR"/>
              </w:rPr>
              <w:t>3.5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8899960" w14:textId="77777777" w:rsidR="00335FA2" w:rsidRPr="003F0B9D" w:rsidRDefault="00335FA2" w:rsidP="00D51769">
            <w:pPr>
              <w:pStyle w:val="TAC"/>
              <w:rPr>
                <w:rFonts w:cs="Arial"/>
                <w:lang w:eastAsia="ko-KR"/>
              </w:rPr>
            </w:pPr>
            <w:r w:rsidRPr="003F0B9D">
              <w:rPr>
                <w:rFonts w:cs="Arial" w:hint="eastAsia"/>
                <w:lang w:eastAsia="ko-KR"/>
              </w:rPr>
              <w:t>-1</w:t>
            </w:r>
            <w:r w:rsidRPr="003F0B9D">
              <w:rPr>
                <w:rFonts w:cs="Arial"/>
                <w:lang w:eastAsia="ko-KR"/>
              </w:rPr>
              <w:t>1</w:t>
            </w:r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1CDF768" w14:textId="77777777" w:rsidR="00335FA2" w:rsidRPr="003F0B9D" w:rsidRDefault="00335FA2" w:rsidP="00D51769">
            <w:pPr>
              <w:pStyle w:val="TAC"/>
              <w:rPr>
                <w:rFonts w:cs="Arial"/>
              </w:rPr>
            </w:pPr>
            <w:r w:rsidRPr="003F0B9D">
              <w:rPr>
                <w:rFonts w:cs="Arial"/>
              </w:rPr>
              <w:t>N/A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55990A1A" w14:textId="77777777" w:rsidR="00335FA2" w:rsidRPr="003F0B9D" w:rsidRDefault="00335FA2" w:rsidP="00D51769">
            <w:pPr>
              <w:pStyle w:val="TAC"/>
              <w:rPr>
                <w:rFonts w:cs="Arial"/>
              </w:rPr>
            </w:pPr>
            <w:r w:rsidRPr="003F0B9D">
              <w:rPr>
                <w:rFonts w:cs="Arial"/>
              </w:rPr>
              <w:t>-70</w:t>
            </w:r>
          </w:p>
        </w:tc>
      </w:tr>
      <w:tr w:rsidR="00335FA2" w:rsidRPr="003F0B9D" w14:paraId="5CDFAD6E" w14:textId="77777777" w:rsidTr="00335FA2">
        <w:trPr>
          <w:trHeight w:val="821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3CFF92C" w14:textId="77777777" w:rsidR="00335FA2" w:rsidRPr="000D1AEB" w:rsidRDefault="00335FA2" w:rsidP="00D51769">
            <w:pPr>
              <w:pStyle w:val="TAC"/>
              <w:rPr>
                <w:rFonts w:cs="Arial"/>
              </w:rPr>
            </w:pPr>
            <w:r w:rsidRPr="000D1AEB"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C96C927" w14:textId="77777777" w:rsidR="00335FA2" w:rsidRPr="000D1AEB" w:rsidRDefault="00335FA2" w:rsidP="00D51769">
            <w:pPr>
              <w:pStyle w:val="TAC"/>
              <w:rPr>
                <w:rFonts w:cs="Arial"/>
              </w:rPr>
            </w:pPr>
            <w:r w:rsidRPr="000D1AEB"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FAFB18A" w14:textId="77777777" w:rsidR="00335FA2" w:rsidRPr="003F0B9D" w:rsidRDefault="00335FA2" w:rsidP="00D51769">
            <w:pPr>
              <w:pStyle w:val="TAC"/>
              <w:rPr>
                <w:rFonts w:cs="Arial"/>
              </w:rPr>
            </w:pPr>
            <w:r w:rsidRPr="003F0B9D">
              <w:rPr>
                <w:rFonts w:cs="Arial"/>
              </w:rPr>
              <w:sym w:font="Symbol" w:char="F0B3"/>
            </w:r>
            <w:r w:rsidRPr="003F0B9D">
              <w:rPr>
                <w:rFonts w:cs="Arial"/>
              </w:rPr>
              <w:t>0 dB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023AC2D8" w14:textId="77777777" w:rsidR="00335FA2" w:rsidRPr="003F0B9D" w:rsidRDefault="00335FA2" w:rsidP="00D5176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NR_TDD_FR1_B</w:t>
            </w:r>
            <w:r w:rsidRPr="003F0B9D">
              <w:rPr>
                <w:rFonts w:cs="Arial"/>
              </w:rPr>
              <w:t xml:space="preserve"> NR_TDD_FR1_</w:t>
            </w:r>
            <w:r>
              <w:rPr>
                <w:rFonts w:cs="Arial"/>
              </w:rPr>
              <w:t>J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351856E" w14:textId="77777777" w:rsidR="00335FA2" w:rsidRPr="003F0B9D" w:rsidRDefault="00335FA2" w:rsidP="00D51769">
            <w:pPr>
              <w:pStyle w:val="TAC"/>
              <w:rPr>
                <w:rFonts w:cs="Arial"/>
                <w:lang w:eastAsia="ko-KR"/>
              </w:rPr>
            </w:pPr>
            <w:r w:rsidRPr="003F0B9D">
              <w:rPr>
                <w:rFonts w:cs="Arial"/>
                <w:lang w:eastAsia="ko-KR"/>
              </w:rPr>
              <w:t>N/A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9787FD8" w14:textId="77777777" w:rsidR="00335FA2" w:rsidRPr="003F0B9D" w:rsidRDefault="00335FA2" w:rsidP="00D51769">
            <w:pPr>
              <w:pStyle w:val="TAC"/>
              <w:rPr>
                <w:rFonts w:cs="Arial"/>
                <w:lang w:eastAsia="ko-KR"/>
              </w:rPr>
            </w:pPr>
            <w:r w:rsidRPr="003F0B9D">
              <w:rPr>
                <w:rFonts w:cs="Arial"/>
                <w:lang w:eastAsia="ko-KR"/>
              </w:rPr>
              <w:t>N/A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ECD3265" w14:textId="77777777" w:rsidR="00335FA2" w:rsidRPr="003F0B9D" w:rsidRDefault="00335FA2" w:rsidP="00D51769">
            <w:pPr>
              <w:pStyle w:val="TAC"/>
              <w:rPr>
                <w:rFonts w:cs="Arial"/>
                <w:lang w:eastAsia="ko-KR"/>
              </w:rPr>
            </w:pPr>
            <w:r w:rsidRPr="003F0B9D">
              <w:rPr>
                <w:rFonts w:cs="Arial"/>
                <w:lang w:eastAsia="ko-KR"/>
              </w:rPr>
              <w:t>N/A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1133DFB" w14:textId="77777777" w:rsidR="00335FA2" w:rsidRPr="003F0B9D" w:rsidRDefault="00335FA2" w:rsidP="00D51769">
            <w:pPr>
              <w:pStyle w:val="TAC"/>
              <w:rPr>
                <w:rFonts w:cs="Arial"/>
                <w:lang w:eastAsia="ko-KR"/>
              </w:rPr>
            </w:pPr>
            <w:r w:rsidRPr="003F0B9D">
              <w:rPr>
                <w:rFonts w:cs="Arial"/>
              </w:rPr>
              <w:t>-70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6A3DB899" w14:textId="77777777" w:rsidR="00335FA2" w:rsidRPr="003F0B9D" w:rsidRDefault="00335FA2" w:rsidP="00D51769">
            <w:pPr>
              <w:pStyle w:val="TAC"/>
              <w:rPr>
                <w:rFonts w:cs="Arial"/>
                <w:lang w:eastAsia="zh-CN"/>
              </w:rPr>
            </w:pPr>
            <w:r w:rsidRPr="003F0B9D">
              <w:rPr>
                <w:rFonts w:cs="Arial"/>
              </w:rPr>
              <w:t>-50</w:t>
            </w:r>
          </w:p>
        </w:tc>
      </w:tr>
      <w:tr w:rsidR="00335FA2" w14:paraId="07073BF3" w14:textId="77777777" w:rsidTr="00335FA2">
        <w:trPr>
          <w:jc w:val="center"/>
        </w:trPr>
        <w:tc>
          <w:tcPr>
            <w:tcW w:w="0" w:type="auto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D4BBA" w14:textId="77777777" w:rsidR="00335FA2" w:rsidRPr="003F0B9D" w:rsidRDefault="00335FA2" w:rsidP="00D51769">
            <w:pPr>
              <w:pStyle w:val="TAN"/>
              <w:rPr>
                <w:rFonts w:cs="Arial"/>
                <w:lang w:eastAsia="ko-KR"/>
              </w:rPr>
            </w:pPr>
            <w:r w:rsidRPr="003F0B9D">
              <w:rPr>
                <w:rFonts w:cs="Arial"/>
              </w:rPr>
              <w:t>NOTE 1:</w:t>
            </w:r>
            <w:r w:rsidRPr="003F0B9D">
              <w:rPr>
                <w:rFonts w:cs="Arial"/>
              </w:rPr>
              <w:tab/>
              <w:t>Io is assumed to have constant EPRE across the bandwidth.</w:t>
            </w:r>
          </w:p>
          <w:p w14:paraId="751ECE39" w14:textId="77777777" w:rsidR="00335FA2" w:rsidRPr="003F0B9D" w:rsidRDefault="00335FA2" w:rsidP="00D51769">
            <w:pPr>
              <w:pStyle w:val="TAN"/>
              <w:rPr>
                <w:rFonts w:cs="Arial"/>
              </w:rPr>
            </w:pPr>
            <w:r w:rsidRPr="003F0B9D">
              <w:rPr>
                <w:rFonts w:cs="Arial"/>
              </w:rPr>
              <w:t>NOTE 2:</w:t>
            </w:r>
            <w:r w:rsidRPr="003F0B9D">
              <w:rPr>
                <w:rFonts w:cs="Arial"/>
              </w:rPr>
              <w:tab/>
              <w:t>NR V2X operating band groups are as defined in Section 3.5 for the corresponding NR operating bands.</w:t>
            </w:r>
          </w:p>
          <w:p w14:paraId="39DA4EA1" w14:textId="77777777" w:rsidR="00335FA2" w:rsidRDefault="00335FA2" w:rsidP="00D51769">
            <w:pPr>
              <w:pStyle w:val="TAN"/>
              <w:rPr>
                <w:rFonts w:cs="Arial"/>
              </w:rPr>
            </w:pPr>
            <w:r w:rsidRPr="003F0B9D">
              <w:rPr>
                <w:rFonts w:cs="Arial"/>
              </w:rPr>
              <w:t>NOTE 3:</w:t>
            </w:r>
            <w:r w:rsidRPr="003F0B9D">
              <w:rPr>
                <w:rFonts w:cs="Arial"/>
              </w:rPr>
              <w:tab/>
            </w:r>
            <w:r w:rsidRPr="003F0B9D">
              <w:rPr>
                <w:rFonts w:cs="Arial"/>
                <w:lang w:eastAsia="zh-CN"/>
              </w:rPr>
              <w:t xml:space="preserve">The parameter </w:t>
            </w:r>
            <w:proofErr w:type="spellStart"/>
            <w:r w:rsidRPr="003F0B9D">
              <w:rPr>
                <w:rFonts w:cs="Arial"/>
              </w:rPr>
              <w:t>Ês</w:t>
            </w:r>
            <w:proofErr w:type="spellEnd"/>
            <w:r w:rsidRPr="003F0B9D">
              <w:rPr>
                <w:rFonts w:cs="Arial"/>
              </w:rPr>
              <w:t>/</w:t>
            </w:r>
            <w:proofErr w:type="spellStart"/>
            <w:r w:rsidRPr="003F0B9D">
              <w:rPr>
                <w:rFonts w:cs="Arial"/>
              </w:rPr>
              <w:t>Iot</w:t>
            </w:r>
            <w:proofErr w:type="spellEnd"/>
            <w:r w:rsidRPr="003F0B9D">
              <w:rPr>
                <w:rFonts w:cs="Arial"/>
              </w:rPr>
              <w:t xml:space="preserve"> is the </w:t>
            </w:r>
            <w:proofErr w:type="spellStart"/>
            <w:r w:rsidRPr="003F0B9D">
              <w:rPr>
                <w:rFonts w:cs="Arial"/>
              </w:rPr>
              <w:t>Ês</w:t>
            </w:r>
            <w:proofErr w:type="spellEnd"/>
            <w:r w:rsidRPr="003F0B9D">
              <w:rPr>
                <w:rFonts w:cs="Arial"/>
              </w:rPr>
              <w:t>/</w:t>
            </w:r>
            <w:proofErr w:type="spellStart"/>
            <w:r w:rsidRPr="003F0B9D">
              <w:rPr>
                <w:rFonts w:cs="Arial"/>
              </w:rPr>
              <w:t>Iot</w:t>
            </w:r>
            <w:proofErr w:type="spellEnd"/>
            <w:r w:rsidRPr="003F0B9D">
              <w:rPr>
                <w:rFonts w:cs="Arial"/>
              </w:rPr>
              <w:t xml:space="preserve"> of PSCCH-DMRS</w:t>
            </w:r>
            <w:r>
              <w:rPr>
                <w:rFonts w:cs="Arial"/>
              </w:rPr>
              <w:t xml:space="preserve"> and/or </w:t>
            </w:r>
            <w:r w:rsidRPr="003F0B9D">
              <w:rPr>
                <w:rFonts w:cs="Arial"/>
              </w:rPr>
              <w:t>PSSCH-DMRS.</w:t>
            </w:r>
          </w:p>
        </w:tc>
      </w:tr>
    </w:tbl>
    <w:p w14:paraId="789BE8DA" w14:textId="7E18107D" w:rsidR="003E2935" w:rsidRDefault="001C407F" w:rsidP="003C3233">
      <w:pPr>
        <w:rPr>
          <w:lang w:eastAsia="ja-JP" w:bidi="hi-IN"/>
        </w:rPr>
      </w:pPr>
      <w:r>
        <w:rPr>
          <w:lang w:eastAsia="ja-JP" w:bidi="hi-IN"/>
        </w:rPr>
        <w:t>These requirements</w:t>
      </w:r>
      <w:r w:rsidR="00335FA2">
        <w:rPr>
          <w:lang w:eastAsia="ja-JP" w:bidi="hi-IN"/>
        </w:rPr>
        <w:t xml:space="preserve"> align </w:t>
      </w:r>
      <w:r>
        <w:rPr>
          <w:lang w:eastAsia="ja-JP" w:bidi="hi-IN"/>
        </w:rPr>
        <w:t>with</w:t>
      </w:r>
      <w:r w:rsidR="00264828">
        <w:rPr>
          <w:lang w:eastAsia="ja-JP" w:bidi="hi-IN"/>
        </w:rPr>
        <w:t xml:space="preserve"> the </w:t>
      </w:r>
      <w:r>
        <w:rPr>
          <w:lang w:eastAsia="ja-JP" w:bidi="hi-IN"/>
        </w:rPr>
        <w:t xml:space="preserve">LTE </w:t>
      </w:r>
      <w:r w:rsidR="00264828">
        <w:rPr>
          <w:lang w:eastAsia="ja-JP" w:bidi="hi-IN"/>
        </w:rPr>
        <w:t>SD-RSRP</w:t>
      </w:r>
      <w:r w:rsidR="00C64D50">
        <w:rPr>
          <w:lang w:eastAsia="ja-JP" w:bidi="hi-IN"/>
        </w:rPr>
        <w:t xml:space="preserve"> accuracy requirement except lower Es/</w:t>
      </w:r>
      <w:proofErr w:type="spellStart"/>
      <w:r w:rsidR="00C64D50">
        <w:rPr>
          <w:lang w:eastAsia="ja-JP" w:bidi="hi-IN"/>
        </w:rPr>
        <w:t>Iot</w:t>
      </w:r>
      <w:proofErr w:type="spellEnd"/>
      <w:r w:rsidR="00C64D50">
        <w:rPr>
          <w:lang w:eastAsia="ja-JP" w:bidi="hi-IN"/>
        </w:rPr>
        <w:t xml:space="preserve"> side condition. </w:t>
      </w:r>
      <w:r w:rsidR="003A0298">
        <w:rPr>
          <w:lang w:eastAsia="ja-JP" w:bidi="hi-IN"/>
        </w:rPr>
        <w:t xml:space="preserve">We propose </w:t>
      </w:r>
      <w:r w:rsidR="00C43806">
        <w:rPr>
          <w:lang w:eastAsia="ja-JP" w:bidi="hi-IN"/>
        </w:rPr>
        <w:t>the following:</w:t>
      </w:r>
    </w:p>
    <w:p w14:paraId="3CA8BD3D" w14:textId="6AE09469" w:rsidR="00C43806" w:rsidRPr="00C43806" w:rsidRDefault="00DF0CAD" w:rsidP="00C43806">
      <w:pPr>
        <w:rPr>
          <w:b/>
          <w:bCs/>
          <w:lang w:eastAsia="ja-JP" w:bidi="hi-IN"/>
        </w:rPr>
      </w:pPr>
      <w:r w:rsidRPr="00C43806">
        <w:rPr>
          <w:b/>
          <w:bCs/>
          <w:lang w:eastAsia="ja-JP" w:bidi="hi-IN"/>
        </w:rPr>
        <w:t>Proposal</w:t>
      </w:r>
      <w:r w:rsidR="00C43806" w:rsidRPr="00C43806">
        <w:rPr>
          <w:b/>
          <w:bCs/>
          <w:lang w:eastAsia="ja-JP" w:bidi="hi-IN"/>
        </w:rPr>
        <w:t xml:space="preserve"> 1</w:t>
      </w:r>
      <w:r w:rsidRPr="00C43806">
        <w:rPr>
          <w:b/>
          <w:bCs/>
          <w:lang w:eastAsia="ja-JP" w:bidi="hi-IN"/>
        </w:rPr>
        <w:t xml:space="preserve">: </w:t>
      </w:r>
      <w:r w:rsidR="00C43806" w:rsidRPr="00C43806">
        <w:rPr>
          <w:b/>
          <w:bCs/>
          <w:lang w:eastAsia="ja-JP" w:bidi="hi-IN"/>
        </w:rPr>
        <w:t>Reuse L1 SL-RSRP measurement accuracy requirement and side condition for both SL-RSRP in indirect to direct switch, and SD-RSRP direct to indirect switch.</w:t>
      </w:r>
    </w:p>
    <w:p w14:paraId="659EFEB7" w14:textId="6D1A626E" w:rsidR="00DF0CAD" w:rsidRPr="00A91BF7" w:rsidRDefault="007A6735" w:rsidP="003C3233">
      <w:pPr>
        <w:rPr>
          <w:rFonts w:eastAsia="PMingLiU"/>
          <w:lang w:eastAsia="zh-TW" w:bidi="hi-IN"/>
        </w:rPr>
      </w:pPr>
      <w:r>
        <w:rPr>
          <w:lang w:eastAsia="ja-JP" w:bidi="hi-IN"/>
        </w:rPr>
        <w:t xml:space="preserve">Since </w:t>
      </w:r>
      <w:r w:rsidR="001E38E7">
        <w:rPr>
          <w:lang w:eastAsia="ja-JP" w:bidi="hi-IN"/>
        </w:rPr>
        <w:t xml:space="preserve">the </w:t>
      </w:r>
      <w:r>
        <w:rPr>
          <w:lang w:eastAsia="ja-JP" w:bidi="hi-IN"/>
        </w:rPr>
        <w:t xml:space="preserve">discovery signal is in a dedicated </w:t>
      </w:r>
      <w:r w:rsidR="001C5D14">
        <w:rPr>
          <w:lang w:eastAsia="ja-JP" w:bidi="hi-IN"/>
        </w:rPr>
        <w:t xml:space="preserve">resource pool or with SPS transmission </w:t>
      </w:r>
      <w:r w:rsidR="007A1D33">
        <w:rPr>
          <w:lang w:eastAsia="ja-JP" w:bidi="hi-IN"/>
        </w:rPr>
        <w:t xml:space="preserve">in certain periods, we can use the period of the </w:t>
      </w:r>
      <w:r w:rsidR="00171EC9">
        <w:rPr>
          <w:lang w:eastAsia="ja-JP" w:bidi="hi-IN"/>
        </w:rPr>
        <w:t>dedicated resource pool or SPS transmission period</w:t>
      </w:r>
      <w:r w:rsidR="007A1D33">
        <w:rPr>
          <w:lang w:eastAsia="ja-JP" w:bidi="hi-IN"/>
        </w:rPr>
        <w:t xml:space="preserve"> </w:t>
      </w:r>
      <w:r w:rsidR="007872D6">
        <w:rPr>
          <w:lang w:eastAsia="ja-JP" w:bidi="hi-IN"/>
        </w:rPr>
        <w:t>as the discovery period. For the indirect to direct path switch</w:t>
      </w:r>
      <w:r w:rsidR="00171EC9">
        <w:rPr>
          <w:lang w:eastAsia="ja-JP" w:bidi="hi-IN"/>
        </w:rPr>
        <w:t>,</w:t>
      </w:r>
      <w:r w:rsidR="00BA6033">
        <w:rPr>
          <w:lang w:eastAsia="ja-JP" w:bidi="hi-IN"/>
        </w:rPr>
        <w:t xml:space="preserve"> which measures</w:t>
      </w:r>
      <w:r w:rsidR="006118E7">
        <w:rPr>
          <w:lang w:eastAsia="ja-JP" w:bidi="hi-IN"/>
        </w:rPr>
        <w:t xml:space="preserve"> </w:t>
      </w:r>
      <w:r w:rsidR="00BA6033">
        <w:rPr>
          <w:lang w:eastAsia="ja-JP" w:bidi="hi-IN"/>
        </w:rPr>
        <w:t>SL-RSRP</w:t>
      </w:r>
      <w:r w:rsidR="006118E7">
        <w:rPr>
          <w:lang w:eastAsia="ja-JP" w:bidi="hi-IN"/>
        </w:rPr>
        <w:t xml:space="preserve"> from data</w:t>
      </w:r>
      <w:r w:rsidR="00BA6033">
        <w:rPr>
          <w:lang w:eastAsia="ja-JP" w:bidi="hi-IN"/>
        </w:rPr>
        <w:t xml:space="preserve"> instead of </w:t>
      </w:r>
      <w:r w:rsidR="001E38E7">
        <w:rPr>
          <w:lang w:eastAsia="ja-JP" w:bidi="hi-IN"/>
        </w:rPr>
        <w:t xml:space="preserve">the </w:t>
      </w:r>
      <w:r w:rsidR="00BA6033">
        <w:rPr>
          <w:lang w:eastAsia="ja-JP" w:bidi="hi-IN"/>
        </w:rPr>
        <w:t>discovery signal</w:t>
      </w:r>
      <w:r w:rsidR="007872D6">
        <w:rPr>
          <w:lang w:eastAsia="ja-JP" w:bidi="hi-IN"/>
        </w:rPr>
        <w:t xml:space="preserve">, </w:t>
      </w:r>
      <w:r w:rsidR="00782B59">
        <w:rPr>
          <w:lang w:eastAsia="ja-JP" w:bidi="hi-IN"/>
        </w:rPr>
        <w:t xml:space="preserve">at least the discovery signal is available </w:t>
      </w:r>
      <w:r w:rsidR="00C314D1" w:rsidRPr="00A91BF7">
        <w:rPr>
          <w:rFonts w:eastAsia="PMingLiU" w:hint="eastAsia"/>
          <w:lang w:eastAsia="zh-TW" w:bidi="hi-IN"/>
        </w:rPr>
        <w:t>e</w:t>
      </w:r>
      <w:r w:rsidR="00C314D1" w:rsidRPr="00A91BF7">
        <w:rPr>
          <w:rFonts w:eastAsia="PMingLiU"/>
          <w:lang w:eastAsia="zh-TW" w:bidi="hi-IN"/>
        </w:rPr>
        <w:t xml:space="preserve">very discovery period for </w:t>
      </w:r>
      <w:r w:rsidR="00882CD9" w:rsidRPr="00212C56">
        <w:rPr>
          <w:rFonts w:eastAsia="PMingLiU"/>
          <w:lang w:eastAsia="zh-TW" w:bidi="hi-IN"/>
        </w:rPr>
        <w:t>measurement</w:t>
      </w:r>
      <w:r w:rsidR="006118E7" w:rsidRPr="00212C56">
        <w:rPr>
          <w:rFonts w:eastAsia="PMingLiU"/>
          <w:lang w:eastAsia="zh-TW" w:bidi="hi-IN"/>
        </w:rPr>
        <w:t xml:space="preserve"> if the data is sparser</w:t>
      </w:r>
      <w:r w:rsidR="002A6402" w:rsidRPr="00212C56">
        <w:rPr>
          <w:rFonts w:eastAsia="PMingLiU"/>
          <w:lang w:eastAsia="zh-TW" w:bidi="hi-IN"/>
        </w:rPr>
        <w:t xml:space="preserve"> than </w:t>
      </w:r>
      <w:r w:rsidR="001E38E7">
        <w:rPr>
          <w:rFonts w:eastAsia="PMingLiU"/>
          <w:lang w:eastAsia="zh-TW" w:bidi="hi-IN"/>
        </w:rPr>
        <w:t xml:space="preserve">the </w:t>
      </w:r>
      <w:r w:rsidR="002A6402" w:rsidRPr="00212C56">
        <w:rPr>
          <w:rFonts w:eastAsia="PMingLiU"/>
          <w:lang w:eastAsia="zh-TW" w:bidi="hi-IN"/>
        </w:rPr>
        <w:t>discovery signal, and the discovery period can apply to this case</w:t>
      </w:r>
      <w:r w:rsidR="00882CD9" w:rsidRPr="00212C56">
        <w:rPr>
          <w:rFonts w:eastAsia="PMingLiU"/>
          <w:lang w:eastAsia="zh-TW" w:bidi="hi-IN"/>
        </w:rPr>
        <w:t xml:space="preserve">. </w:t>
      </w:r>
    </w:p>
    <w:p w14:paraId="0DF26410" w14:textId="5262308C" w:rsidR="00882CD9" w:rsidRPr="00E31140" w:rsidRDefault="00882CD9" w:rsidP="003C3233">
      <w:pPr>
        <w:rPr>
          <w:rFonts w:eastAsia="PMingLiU"/>
          <w:b/>
          <w:bCs/>
          <w:lang w:eastAsia="zh-TW" w:bidi="hi-IN"/>
        </w:rPr>
      </w:pPr>
      <w:r w:rsidRPr="00E31140">
        <w:rPr>
          <w:rFonts w:eastAsia="PMingLiU"/>
          <w:b/>
          <w:bCs/>
          <w:lang w:eastAsia="zh-TW" w:bidi="hi-IN"/>
        </w:rPr>
        <w:t>Proposal</w:t>
      </w:r>
      <w:r w:rsidR="00E31140">
        <w:rPr>
          <w:rFonts w:eastAsia="PMingLiU"/>
          <w:b/>
          <w:bCs/>
          <w:lang w:eastAsia="zh-TW" w:bidi="hi-IN"/>
        </w:rPr>
        <w:t xml:space="preserve"> 2</w:t>
      </w:r>
      <w:r w:rsidRPr="00E31140">
        <w:rPr>
          <w:rFonts w:eastAsia="PMingLiU"/>
          <w:b/>
          <w:bCs/>
          <w:lang w:eastAsia="zh-TW" w:bidi="hi-IN"/>
        </w:rPr>
        <w:t xml:space="preserve">: </w:t>
      </w:r>
      <w:r w:rsidR="00E31140" w:rsidRPr="00E31140">
        <w:rPr>
          <w:b/>
          <w:bCs/>
          <w:lang w:eastAsia="ja-JP" w:bidi="hi-IN"/>
        </w:rPr>
        <w:t>Use the period of the discover signal as the discovery period.</w:t>
      </w:r>
    </w:p>
    <w:p w14:paraId="0B4E0AC8" w14:textId="51FDD533" w:rsidR="00335FA2" w:rsidRDefault="006D74CB" w:rsidP="003C3233">
      <w:pPr>
        <w:rPr>
          <w:lang w:eastAsia="ja-JP" w:bidi="hi-IN"/>
        </w:rPr>
      </w:pPr>
      <w:r>
        <w:rPr>
          <w:lang w:eastAsia="ja-JP" w:bidi="hi-IN"/>
        </w:rPr>
        <w:t xml:space="preserve">Since the use cases </w:t>
      </w:r>
      <w:r w:rsidR="00D47C80">
        <w:rPr>
          <w:lang w:eastAsia="ja-JP" w:bidi="hi-IN"/>
        </w:rPr>
        <w:t xml:space="preserve">is </w:t>
      </w:r>
      <w:proofErr w:type="gramStart"/>
      <w:r w:rsidR="00D47C80">
        <w:rPr>
          <w:lang w:eastAsia="ja-JP" w:bidi="hi-IN"/>
        </w:rPr>
        <w:t>similar to</w:t>
      </w:r>
      <w:proofErr w:type="gramEnd"/>
      <w:r w:rsidR="00D47C80">
        <w:rPr>
          <w:lang w:eastAsia="ja-JP" w:bidi="hi-IN"/>
        </w:rPr>
        <w:t xml:space="preserve"> LTE </w:t>
      </w:r>
      <w:proofErr w:type="spellStart"/>
      <w:r w:rsidR="00D47C80">
        <w:rPr>
          <w:lang w:eastAsia="ja-JP" w:bidi="hi-IN"/>
        </w:rPr>
        <w:t>ProSe</w:t>
      </w:r>
      <w:proofErr w:type="spellEnd"/>
      <w:r w:rsidR="00D47C80">
        <w:rPr>
          <w:lang w:eastAsia="ja-JP" w:bidi="hi-IN"/>
        </w:rPr>
        <w:t xml:space="preserve"> relay, we propose to re</w:t>
      </w:r>
      <w:r w:rsidR="002A6402">
        <w:rPr>
          <w:lang w:eastAsia="ja-JP" w:bidi="hi-IN"/>
        </w:rPr>
        <w:t>use</w:t>
      </w:r>
      <w:r w:rsidR="00D47C80">
        <w:rPr>
          <w:lang w:eastAsia="ja-JP" w:bidi="hi-IN"/>
        </w:rPr>
        <w:t xml:space="preserve"> m</w:t>
      </w:r>
      <w:r w:rsidR="00E016B9">
        <w:rPr>
          <w:lang w:eastAsia="ja-JP" w:bidi="hi-IN"/>
        </w:rPr>
        <w:t>easurement period requirement</w:t>
      </w:r>
      <w:r w:rsidR="003B552C">
        <w:rPr>
          <w:lang w:eastAsia="ja-JP" w:bidi="hi-IN"/>
        </w:rPr>
        <w:t xml:space="preserve"> from LTE </w:t>
      </w:r>
      <w:proofErr w:type="spellStart"/>
      <w:r w:rsidR="003B552C">
        <w:rPr>
          <w:lang w:eastAsia="ja-JP" w:bidi="hi-IN"/>
        </w:rPr>
        <w:t>ProSe</w:t>
      </w:r>
      <w:proofErr w:type="spellEnd"/>
      <w:r w:rsidR="003B552C">
        <w:rPr>
          <w:lang w:eastAsia="ja-JP" w:bidi="hi-IN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4143"/>
        <w:gridCol w:w="4080"/>
      </w:tblGrid>
      <w:tr w:rsidR="003B552C" w:rsidRPr="003B552C" w14:paraId="71D0DE9D" w14:textId="77777777" w:rsidTr="003B552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CAD55" w14:textId="77777777" w:rsidR="003B552C" w:rsidRPr="003B552C" w:rsidRDefault="003B552C" w:rsidP="003B552C">
            <w:pPr>
              <w:rPr>
                <w:lang w:val="en-US" w:eastAsia="ja-JP" w:bidi="hi-IN"/>
              </w:rPr>
            </w:pPr>
            <w:r w:rsidRPr="003B552C">
              <w:rPr>
                <w:lang w:eastAsia="ja-JP" w:bidi="hi-IN"/>
              </w:rPr>
              <w:lastRenderedPageBreak/>
              <w:t>Discovery Period [s]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27FFB" w14:textId="77777777" w:rsidR="003B552C" w:rsidRPr="003B552C" w:rsidRDefault="003B552C" w:rsidP="003B552C">
            <w:pPr>
              <w:rPr>
                <w:lang w:val="en-US" w:eastAsia="ja-JP" w:bidi="hi-IN"/>
              </w:rPr>
            </w:pPr>
            <w:proofErr w:type="spellStart"/>
            <w:proofErr w:type="gramStart"/>
            <w:r w:rsidRPr="003B552C">
              <w:rPr>
                <w:lang w:eastAsia="ja-JP" w:bidi="hi-IN"/>
              </w:rPr>
              <w:t>T</w:t>
            </w:r>
            <w:r w:rsidRPr="003B552C">
              <w:rPr>
                <w:vertAlign w:val="subscript"/>
                <w:lang w:eastAsia="ja-JP" w:bidi="hi-IN"/>
              </w:rPr>
              <w:t>measure,ProSe</w:t>
            </w:r>
            <w:proofErr w:type="gramEnd"/>
            <w:r w:rsidRPr="003B552C">
              <w:rPr>
                <w:vertAlign w:val="subscript"/>
                <w:lang w:eastAsia="ja-JP" w:bidi="hi-IN"/>
              </w:rPr>
              <w:t>_Relay_Intra</w:t>
            </w:r>
            <w:proofErr w:type="spellEnd"/>
            <w:r w:rsidRPr="003B552C">
              <w:rPr>
                <w:lang w:eastAsia="ja-JP" w:bidi="hi-IN"/>
              </w:rPr>
              <w:t xml:space="preserve"> [s] (number of discovery periods)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47B75" w14:textId="77777777" w:rsidR="003B552C" w:rsidRPr="003B552C" w:rsidRDefault="003B552C" w:rsidP="003B552C">
            <w:pPr>
              <w:rPr>
                <w:lang w:val="en-US" w:eastAsia="ja-JP" w:bidi="hi-IN"/>
              </w:rPr>
            </w:pPr>
            <w:proofErr w:type="spellStart"/>
            <w:r w:rsidRPr="003B552C">
              <w:rPr>
                <w:lang w:eastAsia="ja-JP" w:bidi="hi-IN"/>
              </w:rPr>
              <w:t>T</w:t>
            </w:r>
            <w:r w:rsidRPr="003B552C">
              <w:rPr>
                <w:vertAlign w:val="subscript"/>
                <w:lang w:eastAsia="ja-JP" w:bidi="hi-IN"/>
              </w:rPr>
              <w:t>evaluate</w:t>
            </w:r>
            <w:proofErr w:type="spellEnd"/>
            <w:r w:rsidRPr="003B552C">
              <w:rPr>
                <w:vertAlign w:val="subscript"/>
                <w:lang w:eastAsia="ja-JP" w:bidi="hi-IN"/>
              </w:rPr>
              <w:t xml:space="preserve">, </w:t>
            </w:r>
            <w:proofErr w:type="spellStart"/>
            <w:r w:rsidRPr="003B552C">
              <w:rPr>
                <w:vertAlign w:val="subscript"/>
                <w:lang w:eastAsia="ja-JP" w:bidi="hi-IN"/>
              </w:rPr>
              <w:t>ProSe_Relay_intra</w:t>
            </w:r>
            <w:proofErr w:type="spellEnd"/>
            <w:r w:rsidRPr="003B552C">
              <w:rPr>
                <w:lang w:eastAsia="ja-JP" w:bidi="hi-IN"/>
              </w:rPr>
              <w:t xml:space="preserve"> [s] (number of discovery periods)</w:t>
            </w:r>
          </w:p>
        </w:tc>
      </w:tr>
      <w:tr w:rsidR="003B552C" w:rsidRPr="003B552C" w14:paraId="27ED9C7F" w14:textId="77777777" w:rsidTr="003B552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92631" w14:textId="77777777" w:rsidR="003B552C" w:rsidRPr="003B552C" w:rsidRDefault="003B552C" w:rsidP="003B552C">
            <w:pPr>
              <w:rPr>
                <w:lang w:val="en-US" w:eastAsia="ja-JP" w:bidi="hi-IN"/>
              </w:rPr>
            </w:pPr>
            <w:r w:rsidRPr="003B552C">
              <w:rPr>
                <w:lang w:eastAsia="ja-JP" w:bidi="hi-IN"/>
              </w:rPr>
              <w:t>0.04≤Discovery period≤10.24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3B1B11" w14:textId="77777777" w:rsidR="003B552C" w:rsidRPr="003B552C" w:rsidRDefault="003B552C" w:rsidP="003B552C">
            <w:pPr>
              <w:rPr>
                <w:lang w:val="en-US" w:eastAsia="ja-JP" w:bidi="hi-IN"/>
              </w:rPr>
            </w:pPr>
            <w:r w:rsidRPr="003B552C">
              <w:rPr>
                <w:lang w:eastAsia="ja-JP" w:bidi="hi-IN"/>
              </w:rPr>
              <w:t>Note 1 (4)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A18FF" w14:textId="77777777" w:rsidR="003B552C" w:rsidRPr="003B552C" w:rsidRDefault="003B552C" w:rsidP="003B552C">
            <w:pPr>
              <w:rPr>
                <w:lang w:val="en-US" w:eastAsia="ja-JP" w:bidi="hi-IN"/>
              </w:rPr>
            </w:pPr>
            <w:r w:rsidRPr="003B552C">
              <w:rPr>
                <w:lang w:eastAsia="ja-JP" w:bidi="hi-IN"/>
              </w:rPr>
              <w:t>Note 1 (16)</w:t>
            </w:r>
          </w:p>
        </w:tc>
      </w:tr>
      <w:tr w:rsidR="003B552C" w:rsidRPr="003B552C" w14:paraId="561A38D8" w14:textId="77777777" w:rsidTr="003B552C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96DE8" w14:textId="77777777" w:rsidR="003B552C" w:rsidRPr="003B552C" w:rsidRDefault="003B552C" w:rsidP="003B552C">
            <w:pPr>
              <w:rPr>
                <w:lang w:val="en-US" w:eastAsia="ja-JP" w:bidi="hi-IN"/>
              </w:rPr>
            </w:pPr>
            <w:r w:rsidRPr="003B552C">
              <w:rPr>
                <w:lang w:eastAsia="ja-JP" w:bidi="hi-IN"/>
              </w:rPr>
              <w:t>NOTE 1:</w:t>
            </w:r>
            <w:r w:rsidRPr="003B552C">
              <w:rPr>
                <w:lang w:eastAsia="ja-JP" w:bidi="hi-IN"/>
              </w:rPr>
              <w:tab/>
              <w:t>Time depends upon the configured Discovery period.</w:t>
            </w:r>
          </w:p>
        </w:tc>
      </w:tr>
    </w:tbl>
    <w:p w14:paraId="11E8F938" w14:textId="1FE80F8F" w:rsidR="003B552C" w:rsidRPr="003B552C" w:rsidRDefault="003C47C7" w:rsidP="003C3233">
      <w:pPr>
        <w:rPr>
          <w:lang w:val="en-US" w:eastAsia="ja-JP" w:bidi="hi-IN"/>
        </w:rPr>
      </w:pPr>
      <w:r>
        <w:rPr>
          <w:lang w:val="en-US" w:eastAsia="ja-JP" w:bidi="hi-IN"/>
        </w:rPr>
        <w:t>Since the 1 slot measurement can already fulfill the accuracy requirement</w:t>
      </w:r>
      <w:r w:rsidR="004E479B">
        <w:rPr>
          <w:lang w:val="en-US" w:eastAsia="ja-JP" w:bidi="hi-IN"/>
        </w:rPr>
        <w:t>, we don’t see any issue for reus</w:t>
      </w:r>
      <w:r w:rsidR="009370C5">
        <w:rPr>
          <w:lang w:val="en-US" w:eastAsia="ja-JP" w:bidi="hi-IN"/>
        </w:rPr>
        <w:t>ing</w:t>
      </w:r>
      <w:r w:rsidR="004E479B">
        <w:rPr>
          <w:lang w:val="en-US" w:eastAsia="ja-JP" w:bidi="hi-IN"/>
        </w:rPr>
        <w:t xml:space="preserve"> LTE requirement</w:t>
      </w:r>
      <w:r w:rsidR="009370C5">
        <w:rPr>
          <w:lang w:val="en-US" w:eastAsia="ja-JP" w:bidi="hi-IN"/>
        </w:rPr>
        <w:t>,</w:t>
      </w:r>
      <w:r w:rsidR="004E479B">
        <w:rPr>
          <w:lang w:val="en-US" w:eastAsia="ja-JP" w:bidi="hi-IN"/>
        </w:rPr>
        <w:t xml:space="preserve"> which allows 4 discovery period</w:t>
      </w:r>
      <w:r w:rsidR="009370C5">
        <w:rPr>
          <w:lang w:val="en-US" w:eastAsia="ja-JP" w:bidi="hi-IN"/>
        </w:rPr>
        <w:t>s</w:t>
      </w:r>
      <w:r w:rsidR="004E479B">
        <w:rPr>
          <w:lang w:val="en-US" w:eastAsia="ja-JP" w:bidi="hi-IN"/>
        </w:rPr>
        <w:t xml:space="preserve"> fo</w:t>
      </w:r>
      <w:r w:rsidR="00A41DF2">
        <w:rPr>
          <w:lang w:val="en-US" w:eastAsia="ja-JP" w:bidi="hi-IN"/>
        </w:rPr>
        <w:t>r measurement.</w:t>
      </w:r>
    </w:p>
    <w:p w14:paraId="1221D091" w14:textId="09EFEFDA" w:rsidR="00666C74" w:rsidRPr="00E31140" w:rsidRDefault="00A41DF2" w:rsidP="003C3233">
      <w:pPr>
        <w:rPr>
          <w:b/>
          <w:bCs/>
          <w:lang w:eastAsia="ja-JP" w:bidi="hi-IN"/>
        </w:rPr>
      </w:pPr>
      <w:r w:rsidRPr="00E31140">
        <w:rPr>
          <w:b/>
          <w:bCs/>
          <w:lang w:eastAsia="ja-JP" w:bidi="hi-IN"/>
        </w:rPr>
        <w:t>Proposal</w:t>
      </w:r>
      <w:r w:rsidR="00E31140" w:rsidRPr="00E31140">
        <w:rPr>
          <w:b/>
          <w:bCs/>
          <w:lang w:eastAsia="ja-JP" w:bidi="hi-IN"/>
        </w:rPr>
        <w:t xml:space="preserve"> 3</w:t>
      </w:r>
      <w:r w:rsidRPr="00E31140">
        <w:rPr>
          <w:b/>
          <w:bCs/>
          <w:lang w:eastAsia="ja-JP" w:bidi="hi-IN"/>
        </w:rPr>
        <w:t xml:space="preserve">: </w:t>
      </w:r>
      <w:r w:rsidR="00E31140" w:rsidRPr="00E31140">
        <w:rPr>
          <w:b/>
          <w:bCs/>
          <w:lang w:eastAsia="ja-JP" w:bidi="hi-IN"/>
        </w:rPr>
        <w:t xml:space="preserve">Reuse LTE </w:t>
      </w:r>
      <w:proofErr w:type="spellStart"/>
      <w:r w:rsidR="00E31140" w:rsidRPr="00E31140">
        <w:rPr>
          <w:b/>
          <w:bCs/>
          <w:lang w:eastAsia="ja-JP" w:bidi="hi-IN"/>
        </w:rPr>
        <w:t>ProSe</w:t>
      </w:r>
      <w:proofErr w:type="spellEnd"/>
      <w:r w:rsidR="00E31140" w:rsidRPr="00E31140">
        <w:rPr>
          <w:b/>
          <w:bCs/>
          <w:lang w:eastAsia="ja-JP" w:bidi="hi-IN"/>
        </w:rPr>
        <w:t xml:space="preserve"> </w:t>
      </w:r>
      <w:r w:rsidR="00315E92">
        <w:rPr>
          <w:b/>
          <w:bCs/>
          <w:lang w:eastAsia="ja-JP" w:bidi="hi-IN"/>
        </w:rPr>
        <w:t xml:space="preserve">relay </w:t>
      </w:r>
      <w:r w:rsidR="00E31140" w:rsidRPr="00E31140">
        <w:rPr>
          <w:b/>
          <w:bCs/>
          <w:lang w:eastAsia="ja-JP" w:bidi="hi-IN"/>
        </w:rPr>
        <w:t xml:space="preserve">measurement requirement. </w:t>
      </w:r>
    </w:p>
    <w:p w14:paraId="76A308B9" w14:textId="023B9987" w:rsidR="00666C74" w:rsidRDefault="00CD7A5A" w:rsidP="00666C74">
      <w:pPr>
        <w:pStyle w:val="Heading2"/>
      </w:pPr>
      <w:r w:rsidRPr="00CD7A5A">
        <w:t>Cell reselection requirement for NR SL discovery on non-serving carrier</w:t>
      </w:r>
    </w:p>
    <w:p w14:paraId="437D865E" w14:textId="2704F3D1" w:rsidR="00BF2999" w:rsidRDefault="007872BA" w:rsidP="00BF2999">
      <w:pPr>
        <w:rPr>
          <w:lang w:eastAsia="ja-JP" w:bidi="hi-IN"/>
        </w:rPr>
      </w:pPr>
      <w:r>
        <w:rPr>
          <w:lang w:eastAsia="ja-JP" w:bidi="hi-IN"/>
        </w:rPr>
        <w:t xml:space="preserve">The scenario for cell reselection </w:t>
      </w:r>
      <w:r w:rsidR="003D2E88">
        <w:rPr>
          <w:lang w:eastAsia="ja-JP" w:bidi="hi-IN"/>
        </w:rPr>
        <w:t>is explained in the following:</w:t>
      </w:r>
    </w:p>
    <w:p w14:paraId="040A5818" w14:textId="556AA475" w:rsidR="003D2E88" w:rsidRDefault="003D2E88" w:rsidP="00BF2999">
      <w:pPr>
        <w:rPr>
          <w:rFonts w:eastAsia="Times New Roman"/>
        </w:rPr>
      </w:pPr>
      <w:proofErr w:type="spellStart"/>
      <w:r>
        <w:rPr>
          <w:rFonts w:eastAsia="Times New Roman"/>
        </w:rPr>
        <w:t>Uu</w:t>
      </w:r>
      <w:proofErr w:type="spellEnd"/>
      <w:r>
        <w:rPr>
          <w:rFonts w:eastAsia="Times New Roman"/>
        </w:rPr>
        <w:t xml:space="preserve"> is on carrier frequency F1, but SL timing is from carrier frequency F2, and</w:t>
      </w:r>
      <w:r w:rsidR="00460C9B">
        <w:rPr>
          <w:rFonts w:eastAsia="Times New Roman"/>
        </w:rPr>
        <w:t xml:space="preserve"> SIB18 provides the information of F2</w:t>
      </w:r>
      <w:r>
        <w:rPr>
          <w:rFonts w:eastAsia="Times New Roman"/>
        </w:rPr>
        <w:t xml:space="preserve"> on F1. The requirement applies when UE performs cell reselection from serving cell on carrier frequency F1 to </w:t>
      </w:r>
      <w:proofErr w:type="spellStart"/>
      <w:r>
        <w:rPr>
          <w:rFonts w:eastAsia="Times New Roman"/>
        </w:rPr>
        <w:t>neighboring</w:t>
      </w:r>
      <w:proofErr w:type="spellEnd"/>
      <w:r>
        <w:rPr>
          <w:rFonts w:eastAsia="Times New Roman"/>
        </w:rPr>
        <w:t xml:space="preserve"> cell on carrier frequency F2. If SL timing is from carrier frequency F1, it is legacy cell reselection.</w:t>
      </w:r>
    </w:p>
    <w:p w14:paraId="133C8D58" w14:textId="045FD41F" w:rsidR="00067CE2" w:rsidRDefault="00067CE2" w:rsidP="00BF2999">
      <w:pPr>
        <w:rPr>
          <w:rFonts w:eastAsia="Times New Roman"/>
        </w:rPr>
      </w:pPr>
      <w:r>
        <w:rPr>
          <w:rFonts w:eastAsia="Times New Roman"/>
        </w:rPr>
        <w:t xml:space="preserve">This scenario applies </w:t>
      </w:r>
      <w:r w:rsidR="00313003">
        <w:rPr>
          <w:rFonts w:eastAsia="Times New Roman"/>
        </w:rPr>
        <w:t xml:space="preserve">to relay UE but not remote UE. RAN2 </w:t>
      </w:r>
      <w:r w:rsidR="00994863">
        <w:rPr>
          <w:rFonts w:eastAsia="Times New Roman"/>
        </w:rPr>
        <w:t>didn’t define any specific procedure</w:t>
      </w:r>
      <w:r w:rsidR="001971A0">
        <w:rPr>
          <w:rFonts w:eastAsia="Times New Roman"/>
        </w:rPr>
        <w:t>s</w:t>
      </w:r>
      <w:r w:rsidR="00994863">
        <w:rPr>
          <w:rFonts w:eastAsia="Times New Roman"/>
        </w:rPr>
        <w:t xml:space="preserve"> for</w:t>
      </w:r>
      <w:r w:rsidR="00313003">
        <w:rPr>
          <w:rFonts w:eastAsia="Times New Roman"/>
        </w:rPr>
        <w:t xml:space="preserve"> relay UE</w:t>
      </w:r>
      <w:r w:rsidR="00994863">
        <w:rPr>
          <w:rFonts w:eastAsia="Times New Roman"/>
        </w:rPr>
        <w:t xml:space="preserve"> cell reselection and handover, i.e., the legacy procedures should apply. </w:t>
      </w:r>
      <w:r w:rsidR="00591C13">
        <w:rPr>
          <w:rFonts w:eastAsia="Times New Roman"/>
        </w:rPr>
        <w:t xml:space="preserve">In fact, this LTE requirement is the same as legacy intra-frequency cell reselection requirement. </w:t>
      </w:r>
      <w:r w:rsidR="00994863">
        <w:rPr>
          <w:rFonts w:eastAsia="Times New Roman"/>
        </w:rPr>
        <w:t>Therefore, we don’t see the need to define a</w:t>
      </w:r>
      <w:r w:rsidR="001971A0">
        <w:rPr>
          <w:rFonts w:eastAsia="Times New Roman"/>
        </w:rPr>
        <w:t xml:space="preserve">n additional requirement as above for a SL relay UE specific scenario. </w:t>
      </w:r>
    </w:p>
    <w:p w14:paraId="6B596713" w14:textId="2B54367D" w:rsidR="00725956" w:rsidRPr="0015218E" w:rsidRDefault="00725956" w:rsidP="00BF2999">
      <w:pPr>
        <w:rPr>
          <w:b/>
          <w:bCs/>
          <w:lang w:eastAsia="ja-JP" w:bidi="hi-IN"/>
        </w:rPr>
      </w:pPr>
      <w:r w:rsidRPr="0015218E">
        <w:rPr>
          <w:rFonts w:eastAsia="Times New Roman"/>
          <w:b/>
          <w:bCs/>
        </w:rPr>
        <w:t>Proposal</w:t>
      </w:r>
      <w:r w:rsidR="00812811" w:rsidRPr="0015218E">
        <w:rPr>
          <w:rFonts w:eastAsia="Times New Roman"/>
          <w:b/>
          <w:bCs/>
        </w:rPr>
        <w:t xml:space="preserve"> 4</w:t>
      </w:r>
      <w:r w:rsidRPr="0015218E">
        <w:rPr>
          <w:rFonts w:eastAsia="Times New Roman"/>
          <w:b/>
          <w:bCs/>
        </w:rPr>
        <w:t>:</w:t>
      </w:r>
      <w:r w:rsidR="00812811" w:rsidRPr="0015218E">
        <w:rPr>
          <w:rFonts w:eastAsia="Times New Roman"/>
          <w:b/>
          <w:bCs/>
        </w:rPr>
        <w:t xml:space="preserve"> Do not define an additional requirement for a SL relay UE specific scenario</w:t>
      </w:r>
      <w:r w:rsidR="0015218E" w:rsidRPr="0015218E">
        <w:rPr>
          <w:rFonts w:eastAsia="Times New Roman"/>
          <w:b/>
          <w:bCs/>
        </w:rPr>
        <w:t>, i.e., NR SL discovery on non-serving carrier.</w:t>
      </w:r>
    </w:p>
    <w:p w14:paraId="7FAF58AC" w14:textId="751F2217" w:rsidR="00FC4271" w:rsidRDefault="00FC4271" w:rsidP="00FC4271">
      <w:pPr>
        <w:pStyle w:val="Heading2"/>
      </w:pPr>
      <w:r>
        <w:t xml:space="preserve">Interruptions </w:t>
      </w:r>
      <w:r w:rsidR="006944F7">
        <w:t xml:space="preserve">from SL to </w:t>
      </w:r>
      <w:proofErr w:type="spellStart"/>
      <w:r w:rsidR="006944F7">
        <w:t>Uu</w:t>
      </w:r>
      <w:proofErr w:type="spellEnd"/>
      <w:r w:rsidR="006944F7">
        <w:t xml:space="preserve"> </w:t>
      </w:r>
    </w:p>
    <w:p w14:paraId="466BB03C" w14:textId="5E194F68" w:rsidR="006379C3" w:rsidRDefault="00E32509" w:rsidP="006379C3">
      <w:pPr>
        <w:rPr>
          <w:lang w:eastAsia="ja-JP" w:bidi="hi-IN"/>
        </w:rPr>
      </w:pPr>
      <w:r>
        <w:rPr>
          <w:lang w:eastAsia="ja-JP" w:bidi="hi-IN"/>
        </w:rPr>
        <w:t xml:space="preserve">In </w:t>
      </w:r>
      <w:r w:rsidR="006379C3">
        <w:rPr>
          <w:lang w:eastAsia="ja-JP" w:bidi="hi-IN"/>
        </w:rPr>
        <w:t xml:space="preserve">NR R16 SL </w:t>
      </w:r>
      <w:r>
        <w:rPr>
          <w:lang w:eastAsia="ja-JP" w:bidi="hi-IN"/>
        </w:rPr>
        <w:t xml:space="preserve">scenarios agreed in RAN4, SL and </w:t>
      </w:r>
      <w:proofErr w:type="spellStart"/>
      <w:r>
        <w:rPr>
          <w:lang w:eastAsia="ja-JP" w:bidi="hi-IN"/>
        </w:rPr>
        <w:t>Uu</w:t>
      </w:r>
      <w:proofErr w:type="spellEnd"/>
      <w:r>
        <w:rPr>
          <w:lang w:eastAsia="ja-JP" w:bidi="hi-IN"/>
        </w:rPr>
        <w:t xml:space="preserve"> are on different bands</w:t>
      </w:r>
      <w:r w:rsidR="009D2472">
        <w:rPr>
          <w:lang w:eastAsia="ja-JP" w:bidi="hi-IN"/>
        </w:rPr>
        <w:t xml:space="preserve"> with separate RF chain and baseband resources. Therefore</w:t>
      </w:r>
      <w:r w:rsidR="00695DEA">
        <w:rPr>
          <w:lang w:eastAsia="ja-JP" w:bidi="hi-IN"/>
        </w:rPr>
        <w:t xml:space="preserve">, the discovery signal reception and data communication interruptions </w:t>
      </w:r>
      <w:r w:rsidR="00B03733">
        <w:rPr>
          <w:lang w:eastAsia="ja-JP" w:bidi="hi-IN"/>
        </w:rPr>
        <w:t xml:space="preserve">in LTE </w:t>
      </w:r>
      <w:proofErr w:type="spellStart"/>
      <w:r w:rsidR="00B03733">
        <w:rPr>
          <w:lang w:eastAsia="ja-JP" w:bidi="hi-IN"/>
        </w:rPr>
        <w:t>ProSe</w:t>
      </w:r>
      <w:proofErr w:type="spellEnd"/>
      <w:r w:rsidR="00B03733">
        <w:rPr>
          <w:lang w:eastAsia="ja-JP" w:bidi="hi-IN"/>
        </w:rPr>
        <w:t xml:space="preserve"> </w:t>
      </w:r>
      <w:proofErr w:type="spellStart"/>
      <w:r w:rsidR="00B03733">
        <w:rPr>
          <w:lang w:eastAsia="ja-JP" w:bidi="hi-IN"/>
        </w:rPr>
        <w:t>incoverage</w:t>
      </w:r>
      <w:proofErr w:type="spellEnd"/>
      <w:r w:rsidR="00B03733">
        <w:rPr>
          <w:lang w:eastAsia="ja-JP" w:bidi="hi-IN"/>
        </w:rPr>
        <w:t xml:space="preserve"> scenarios </w:t>
      </w:r>
      <w:r w:rsidR="00695DEA">
        <w:rPr>
          <w:lang w:eastAsia="ja-JP" w:bidi="hi-IN"/>
        </w:rPr>
        <w:t xml:space="preserve">are not applicable to </w:t>
      </w:r>
      <w:r w:rsidR="009A6841">
        <w:rPr>
          <w:lang w:eastAsia="ja-JP" w:bidi="hi-IN"/>
        </w:rPr>
        <w:t xml:space="preserve">NR SL relay unless we consider scenarios beyond </w:t>
      </w:r>
      <w:r w:rsidR="003B5214">
        <w:rPr>
          <w:lang w:eastAsia="ja-JP" w:bidi="hi-IN"/>
        </w:rPr>
        <w:t xml:space="preserve">R16 </w:t>
      </w:r>
      <w:r w:rsidR="009A6841">
        <w:rPr>
          <w:lang w:eastAsia="ja-JP" w:bidi="hi-IN"/>
        </w:rPr>
        <w:t>SL</w:t>
      </w:r>
      <w:r w:rsidR="00EF6F3F">
        <w:rPr>
          <w:lang w:eastAsia="ja-JP" w:bidi="hi-IN"/>
        </w:rPr>
        <w:t>.</w:t>
      </w:r>
    </w:p>
    <w:p w14:paraId="2106F71A" w14:textId="310D1632" w:rsidR="00961F89" w:rsidRPr="00F72DC5" w:rsidRDefault="00961F89" w:rsidP="006379C3">
      <w:pPr>
        <w:rPr>
          <w:b/>
          <w:bCs/>
          <w:lang w:eastAsia="ja-JP" w:bidi="hi-IN"/>
        </w:rPr>
      </w:pPr>
      <w:r w:rsidRPr="00F72DC5">
        <w:rPr>
          <w:b/>
          <w:bCs/>
          <w:lang w:eastAsia="ja-JP" w:bidi="hi-IN"/>
        </w:rPr>
        <w:t>Proposal</w:t>
      </w:r>
      <w:r w:rsidR="00F72DC5" w:rsidRPr="00F72DC5">
        <w:rPr>
          <w:b/>
          <w:bCs/>
          <w:lang w:eastAsia="ja-JP" w:bidi="hi-IN"/>
        </w:rPr>
        <w:t xml:space="preserve"> 5</w:t>
      </w:r>
      <w:r w:rsidRPr="00F72DC5">
        <w:rPr>
          <w:b/>
          <w:bCs/>
          <w:lang w:eastAsia="ja-JP" w:bidi="hi-IN"/>
        </w:rPr>
        <w:t>:</w:t>
      </w:r>
      <w:r w:rsidR="00F72DC5" w:rsidRPr="00F72DC5">
        <w:rPr>
          <w:b/>
          <w:bCs/>
          <w:lang w:eastAsia="ja-JP" w:bidi="hi-IN"/>
        </w:rPr>
        <w:t xml:space="preserve"> The discovery signal reception and data communication interruptions in LTE </w:t>
      </w:r>
      <w:proofErr w:type="spellStart"/>
      <w:r w:rsidR="00F72DC5" w:rsidRPr="00F72DC5">
        <w:rPr>
          <w:b/>
          <w:bCs/>
          <w:lang w:eastAsia="ja-JP" w:bidi="hi-IN"/>
        </w:rPr>
        <w:t>ProSe</w:t>
      </w:r>
      <w:proofErr w:type="spellEnd"/>
      <w:r w:rsidR="00F72DC5" w:rsidRPr="00F72DC5">
        <w:rPr>
          <w:b/>
          <w:bCs/>
          <w:lang w:eastAsia="ja-JP" w:bidi="hi-IN"/>
        </w:rPr>
        <w:t xml:space="preserve"> </w:t>
      </w:r>
      <w:proofErr w:type="spellStart"/>
      <w:r w:rsidR="00F72DC5" w:rsidRPr="00F72DC5">
        <w:rPr>
          <w:b/>
          <w:bCs/>
          <w:lang w:eastAsia="ja-JP" w:bidi="hi-IN"/>
        </w:rPr>
        <w:t>incoverage</w:t>
      </w:r>
      <w:proofErr w:type="spellEnd"/>
      <w:r w:rsidR="00F72DC5" w:rsidRPr="00F72DC5">
        <w:rPr>
          <w:b/>
          <w:bCs/>
          <w:lang w:eastAsia="ja-JP" w:bidi="hi-IN"/>
        </w:rPr>
        <w:t xml:space="preserve"> scenarios are not applicable to NR SL relay </w:t>
      </w:r>
      <w:r w:rsidR="003B5214">
        <w:rPr>
          <w:b/>
          <w:bCs/>
          <w:lang w:eastAsia="ja-JP" w:bidi="hi-IN"/>
        </w:rPr>
        <w:t xml:space="preserve">when we consider </w:t>
      </w:r>
      <w:r w:rsidR="00AD2BBB">
        <w:rPr>
          <w:b/>
          <w:bCs/>
          <w:lang w:eastAsia="ja-JP" w:bidi="hi-IN"/>
        </w:rPr>
        <w:t xml:space="preserve">RAN4 </w:t>
      </w:r>
      <w:r w:rsidR="003B5214">
        <w:rPr>
          <w:b/>
          <w:bCs/>
          <w:lang w:eastAsia="ja-JP" w:bidi="hi-IN"/>
        </w:rPr>
        <w:t xml:space="preserve">R16 SL </w:t>
      </w:r>
      <w:r w:rsidR="00AD2BBB">
        <w:rPr>
          <w:b/>
          <w:bCs/>
          <w:lang w:eastAsia="ja-JP" w:bidi="hi-IN"/>
        </w:rPr>
        <w:t>scenarios.</w:t>
      </w:r>
    </w:p>
    <w:p w14:paraId="77FE7209" w14:textId="7C5837A8" w:rsidR="00EF6F3F" w:rsidRDefault="002D52AA" w:rsidP="006379C3">
      <w:pPr>
        <w:rPr>
          <w:lang w:eastAsia="ja-JP" w:bidi="hi-IN"/>
        </w:rPr>
      </w:pPr>
      <w:r>
        <w:rPr>
          <w:lang w:eastAsia="ja-JP" w:bidi="hi-IN"/>
        </w:rPr>
        <w:t>R16 V2X requirement specifies t</w:t>
      </w:r>
      <w:r w:rsidR="004E10F0">
        <w:rPr>
          <w:lang w:eastAsia="ja-JP" w:bidi="hi-IN"/>
        </w:rPr>
        <w:t xml:space="preserve">he SL communication configuration interruption </w:t>
      </w:r>
      <w:r>
        <w:rPr>
          <w:lang w:eastAsia="ja-JP" w:bidi="hi-IN"/>
        </w:rPr>
        <w:t xml:space="preserve">on </w:t>
      </w:r>
      <w:proofErr w:type="spellStart"/>
      <w:r>
        <w:rPr>
          <w:lang w:eastAsia="ja-JP" w:bidi="hi-IN"/>
        </w:rPr>
        <w:t>Uu</w:t>
      </w:r>
      <w:proofErr w:type="spellEnd"/>
      <w:r>
        <w:rPr>
          <w:lang w:eastAsia="ja-JP" w:bidi="hi-IN"/>
        </w:rPr>
        <w:t xml:space="preserve"> for general SL communication, and it is applicable to </w:t>
      </w:r>
      <w:r w:rsidR="00961F89">
        <w:rPr>
          <w:lang w:eastAsia="ja-JP" w:bidi="hi-IN"/>
        </w:rPr>
        <w:t>SL relay discovery and communication configurations.</w:t>
      </w:r>
    </w:p>
    <w:p w14:paraId="60E90B06" w14:textId="62660976" w:rsidR="00F72DC5" w:rsidRPr="00F72DC5" w:rsidRDefault="00961F89" w:rsidP="00F72DC5">
      <w:pPr>
        <w:rPr>
          <w:b/>
          <w:bCs/>
          <w:lang w:eastAsia="ja-JP" w:bidi="hi-IN"/>
        </w:rPr>
      </w:pPr>
      <w:r w:rsidRPr="00F72DC5">
        <w:rPr>
          <w:b/>
          <w:bCs/>
          <w:lang w:eastAsia="ja-JP" w:bidi="hi-IN"/>
        </w:rPr>
        <w:t>Proposal</w:t>
      </w:r>
      <w:r w:rsidR="00F72DC5" w:rsidRPr="00F72DC5">
        <w:rPr>
          <w:b/>
          <w:bCs/>
          <w:lang w:eastAsia="ja-JP" w:bidi="hi-IN"/>
        </w:rPr>
        <w:t xml:space="preserve"> 6</w:t>
      </w:r>
      <w:r w:rsidRPr="00F72DC5">
        <w:rPr>
          <w:b/>
          <w:bCs/>
          <w:lang w:eastAsia="ja-JP" w:bidi="hi-IN"/>
        </w:rPr>
        <w:t>:</w:t>
      </w:r>
      <w:r w:rsidR="00F72DC5" w:rsidRPr="00F72DC5">
        <w:rPr>
          <w:b/>
          <w:bCs/>
          <w:lang w:eastAsia="ja-JP" w:bidi="hi-IN"/>
        </w:rPr>
        <w:t xml:space="preserve"> R16 V2X requirement specifies the SL communication configuration interruption on </w:t>
      </w:r>
      <w:proofErr w:type="spellStart"/>
      <w:r w:rsidR="00F72DC5" w:rsidRPr="00F72DC5">
        <w:rPr>
          <w:b/>
          <w:bCs/>
          <w:lang w:eastAsia="ja-JP" w:bidi="hi-IN"/>
        </w:rPr>
        <w:t>Uu</w:t>
      </w:r>
      <w:proofErr w:type="spellEnd"/>
      <w:r w:rsidR="00F72DC5" w:rsidRPr="00F72DC5">
        <w:rPr>
          <w:b/>
          <w:bCs/>
          <w:lang w:eastAsia="ja-JP" w:bidi="hi-IN"/>
        </w:rPr>
        <w:t xml:space="preserve"> for general SL communication, and it is applicable to SL relay discovery and communication configurations.</w:t>
      </w:r>
    </w:p>
    <w:p w14:paraId="78E7390A" w14:textId="49252DDA" w:rsidR="009C6ECA" w:rsidRDefault="009C6ECA" w:rsidP="009C6ECA">
      <w:pPr>
        <w:pStyle w:val="Heading2"/>
      </w:pPr>
      <w:r>
        <w:t xml:space="preserve">RRM requirement </w:t>
      </w:r>
      <w:r w:rsidR="00AB5E94">
        <w:t>scope</w:t>
      </w:r>
    </w:p>
    <w:p w14:paraId="239AC544" w14:textId="77777777" w:rsidR="00127E67" w:rsidRDefault="00AB5E94" w:rsidP="00BF2999">
      <w:pPr>
        <w:rPr>
          <w:lang w:eastAsia="ja-JP" w:bidi="hi-IN"/>
        </w:rPr>
      </w:pPr>
      <w:r>
        <w:rPr>
          <w:lang w:eastAsia="ja-JP" w:bidi="hi-IN"/>
        </w:rPr>
        <w:t xml:space="preserve">Since RAN2 excluded SL relay from SL </w:t>
      </w:r>
      <w:proofErr w:type="spellStart"/>
      <w:r>
        <w:rPr>
          <w:lang w:eastAsia="ja-JP" w:bidi="hi-IN"/>
        </w:rPr>
        <w:t>DRx</w:t>
      </w:r>
      <w:proofErr w:type="spellEnd"/>
      <w:r>
        <w:rPr>
          <w:lang w:eastAsia="ja-JP" w:bidi="hi-IN"/>
        </w:rPr>
        <w:t xml:space="preserve"> enhancement discussion, </w:t>
      </w:r>
      <w:r w:rsidR="00127E67">
        <w:rPr>
          <w:lang w:eastAsia="ja-JP" w:bidi="hi-IN"/>
        </w:rPr>
        <w:t xml:space="preserve">SL relay requirement should be applicable only to UEs without SL </w:t>
      </w:r>
      <w:proofErr w:type="spellStart"/>
      <w:r w:rsidR="00127E67">
        <w:rPr>
          <w:lang w:eastAsia="ja-JP" w:bidi="hi-IN"/>
        </w:rPr>
        <w:t>DRx</w:t>
      </w:r>
      <w:proofErr w:type="spellEnd"/>
      <w:r w:rsidR="00127E67">
        <w:rPr>
          <w:lang w:eastAsia="ja-JP" w:bidi="hi-IN"/>
        </w:rPr>
        <w:t>.</w:t>
      </w:r>
    </w:p>
    <w:p w14:paraId="501393F6" w14:textId="001914D9" w:rsidR="00127E67" w:rsidRPr="00F72DC5" w:rsidRDefault="00127E67" w:rsidP="00BF2999">
      <w:pPr>
        <w:rPr>
          <w:b/>
          <w:bCs/>
          <w:lang w:eastAsia="ja-JP" w:bidi="hi-IN"/>
        </w:rPr>
      </w:pPr>
      <w:r w:rsidRPr="00F72DC5">
        <w:rPr>
          <w:b/>
          <w:bCs/>
          <w:lang w:eastAsia="ja-JP" w:bidi="hi-IN"/>
        </w:rPr>
        <w:t>Proposal</w:t>
      </w:r>
      <w:r w:rsidR="00F72DC5" w:rsidRPr="00F72DC5">
        <w:rPr>
          <w:b/>
          <w:bCs/>
          <w:lang w:eastAsia="ja-JP" w:bidi="hi-IN"/>
        </w:rPr>
        <w:t xml:space="preserve"> 7</w:t>
      </w:r>
      <w:r w:rsidRPr="00F72DC5">
        <w:rPr>
          <w:b/>
          <w:bCs/>
          <w:lang w:eastAsia="ja-JP" w:bidi="hi-IN"/>
        </w:rPr>
        <w:t>:</w:t>
      </w:r>
      <w:r w:rsidR="00F72DC5" w:rsidRPr="00F72DC5">
        <w:rPr>
          <w:b/>
          <w:bCs/>
          <w:lang w:eastAsia="ja-JP" w:bidi="hi-IN"/>
        </w:rPr>
        <w:t xml:space="preserve"> SL relay requirement should be applicable only to UEs without SL </w:t>
      </w:r>
      <w:proofErr w:type="spellStart"/>
      <w:r w:rsidR="00F72DC5" w:rsidRPr="00F72DC5">
        <w:rPr>
          <w:b/>
          <w:bCs/>
          <w:lang w:eastAsia="ja-JP" w:bidi="hi-IN"/>
        </w:rPr>
        <w:t>DRx</w:t>
      </w:r>
      <w:proofErr w:type="spellEnd"/>
      <w:r w:rsidR="00F72DC5" w:rsidRPr="00F72DC5">
        <w:rPr>
          <w:b/>
          <w:bCs/>
          <w:lang w:eastAsia="ja-JP" w:bidi="hi-IN"/>
        </w:rPr>
        <w:t>.</w:t>
      </w:r>
    </w:p>
    <w:p w14:paraId="235C0740" w14:textId="7244231E" w:rsidR="00BF2999" w:rsidRDefault="007B1149" w:rsidP="00BF2999">
      <w:pPr>
        <w:rPr>
          <w:lang w:eastAsia="ja-JP" w:bidi="hi-IN"/>
        </w:rPr>
      </w:pPr>
      <w:r>
        <w:rPr>
          <w:lang w:eastAsia="ja-JP" w:bidi="hi-IN"/>
        </w:rPr>
        <w:t xml:space="preserve">When relay and remote UEs are </w:t>
      </w:r>
      <w:r w:rsidR="00164BA1">
        <w:rPr>
          <w:lang w:eastAsia="ja-JP" w:bidi="hi-IN"/>
        </w:rPr>
        <w:t xml:space="preserve">on different synchronization sources, they can still communicate </w:t>
      </w:r>
      <w:proofErr w:type="gramStart"/>
      <w:r w:rsidR="00164BA1">
        <w:rPr>
          <w:lang w:eastAsia="ja-JP" w:bidi="hi-IN"/>
        </w:rPr>
        <w:t>as long as</w:t>
      </w:r>
      <w:proofErr w:type="gramEnd"/>
      <w:r w:rsidR="00164BA1">
        <w:rPr>
          <w:lang w:eastAsia="ja-JP" w:bidi="hi-IN"/>
        </w:rPr>
        <w:t xml:space="preserve"> the timing offset is not too large </w:t>
      </w:r>
      <w:r w:rsidR="00712F90">
        <w:rPr>
          <w:lang w:eastAsia="ja-JP" w:bidi="hi-IN"/>
        </w:rPr>
        <w:t xml:space="preserve">to cause radio link failure </w:t>
      </w:r>
      <w:r w:rsidR="00164BA1">
        <w:rPr>
          <w:lang w:eastAsia="ja-JP" w:bidi="hi-IN"/>
        </w:rPr>
        <w:t>under R16 V2X framework</w:t>
      </w:r>
      <w:r w:rsidR="00712F90">
        <w:rPr>
          <w:lang w:eastAsia="ja-JP" w:bidi="hi-IN"/>
        </w:rPr>
        <w:t xml:space="preserve">. Since </w:t>
      </w:r>
      <w:r w:rsidR="0053103B">
        <w:rPr>
          <w:lang w:eastAsia="ja-JP" w:bidi="hi-IN"/>
        </w:rPr>
        <w:t xml:space="preserve">UE </w:t>
      </w:r>
      <w:proofErr w:type="gramStart"/>
      <w:r w:rsidR="0053103B">
        <w:rPr>
          <w:lang w:eastAsia="ja-JP" w:bidi="hi-IN"/>
        </w:rPr>
        <w:t>has to</w:t>
      </w:r>
      <w:proofErr w:type="gramEnd"/>
      <w:r w:rsidR="0053103B">
        <w:rPr>
          <w:lang w:eastAsia="ja-JP" w:bidi="hi-IN"/>
        </w:rPr>
        <w:t xml:space="preserve"> handle different propagation delays in multiple SL communications</w:t>
      </w:r>
      <w:r w:rsidR="0025412F">
        <w:rPr>
          <w:lang w:eastAsia="ja-JP" w:bidi="hi-IN"/>
        </w:rPr>
        <w:t>,</w:t>
      </w:r>
      <w:r w:rsidR="0053103B">
        <w:rPr>
          <w:lang w:eastAsia="ja-JP" w:bidi="hi-IN"/>
        </w:rPr>
        <w:t xml:space="preserve"> even all the nodes are with the same timing, we </w:t>
      </w:r>
      <w:r w:rsidR="00127088">
        <w:rPr>
          <w:lang w:eastAsia="ja-JP" w:bidi="hi-IN"/>
        </w:rPr>
        <w:t>don’t see the need to introduce</w:t>
      </w:r>
      <w:r w:rsidR="00F53BF9" w:rsidRPr="00F53BF9">
        <w:rPr>
          <w:lang w:eastAsia="ja-JP" w:bidi="hi-IN"/>
        </w:rPr>
        <w:t xml:space="preserve"> specific requirements or test</w:t>
      </w:r>
      <w:r w:rsidR="00127088">
        <w:rPr>
          <w:lang w:eastAsia="ja-JP" w:bidi="hi-IN"/>
        </w:rPr>
        <w:t>s</w:t>
      </w:r>
      <w:r w:rsidR="00F53BF9" w:rsidRPr="00F53BF9">
        <w:rPr>
          <w:lang w:eastAsia="ja-JP" w:bidi="hi-IN"/>
        </w:rPr>
        <w:t xml:space="preserve"> for the </w:t>
      </w:r>
      <w:r w:rsidR="00127088">
        <w:rPr>
          <w:lang w:eastAsia="ja-JP" w:bidi="hi-IN"/>
        </w:rPr>
        <w:t>relay and remote UEs</w:t>
      </w:r>
      <w:r w:rsidR="00F53BF9" w:rsidRPr="00F53BF9">
        <w:rPr>
          <w:lang w:eastAsia="ja-JP" w:bidi="hi-IN"/>
        </w:rPr>
        <w:t xml:space="preserve"> with different sync resource</w:t>
      </w:r>
      <w:r w:rsidR="00127088">
        <w:rPr>
          <w:lang w:eastAsia="ja-JP" w:bidi="hi-IN"/>
        </w:rPr>
        <w:t>s.</w:t>
      </w:r>
      <w:r w:rsidR="00F53BF9" w:rsidRPr="00F53BF9">
        <w:rPr>
          <w:lang w:eastAsia="ja-JP" w:bidi="hi-IN"/>
        </w:rPr>
        <w:t xml:space="preserve"> </w:t>
      </w:r>
      <w:r w:rsidR="00127088">
        <w:rPr>
          <w:lang w:eastAsia="ja-JP" w:bidi="hi-IN"/>
        </w:rPr>
        <w:t>However,</w:t>
      </w:r>
      <w:r w:rsidR="00F53BF9" w:rsidRPr="00F53BF9">
        <w:rPr>
          <w:lang w:eastAsia="ja-JP" w:bidi="hi-IN"/>
        </w:rPr>
        <w:t xml:space="preserve"> remote UE and relay UE can communicate if the timing difference is small enough to maintain communication</w:t>
      </w:r>
      <w:r w:rsidR="00F53BF9">
        <w:rPr>
          <w:lang w:eastAsia="ja-JP" w:bidi="hi-IN"/>
        </w:rPr>
        <w:t>.</w:t>
      </w:r>
    </w:p>
    <w:p w14:paraId="3898A46C" w14:textId="630DC4B7" w:rsidR="0024142B" w:rsidRPr="00A36102" w:rsidRDefault="00127088" w:rsidP="00331601">
      <w:pPr>
        <w:rPr>
          <w:b/>
          <w:bCs/>
          <w:lang w:val="en-US" w:eastAsia="ja-JP" w:bidi="hi-IN"/>
        </w:rPr>
      </w:pPr>
      <w:r w:rsidRPr="00325BC5">
        <w:rPr>
          <w:b/>
          <w:bCs/>
          <w:lang w:eastAsia="ja-JP" w:bidi="hi-IN"/>
        </w:rPr>
        <w:t>Proposal</w:t>
      </w:r>
      <w:r w:rsidR="00325BC5" w:rsidRPr="00325BC5">
        <w:rPr>
          <w:b/>
          <w:bCs/>
          <w:lang w:eastAsia="ja-JP" w:bidi="hi-IN"/>
        </w:rPr>
        <w:t xml:space="preserve"> 8</w:t>
      </w:r>
      <w:r w:rsidRPr="00325BC5">
        <w:rPr>
          <w:b/>
          <w:bCs/>
          <w:lang w:eastAsia="ja-JP" w:bidi="hi-IN"/>
        </w:rPr>
        <w:t xml:space="preserve">: </w:t>
      </w:r>
      <w:r w:rsidR="00325BC5" w:rsidRPr="00325BC5">
        <w:rPr>
          <w:b/>
          <w:bCs/>
          <w:lang w:eastAsia="ja-JP" w:bidi="hi-IN"/>
        </w:rPr>
        <w:t>Do not introduce specific requirements or tests for the relay and remote UEs with different sync resources.</w:t>
      </w:r>
    </w:p>
    <w:p w14:paraId="60A276FF" w14:textId="77777777" w:rsidR="00CD2B04" w:rsidRDefault="00CD2B04" w:rsidP="009C2D12">
      <w:pPr>
        <w:pStyle w:val="Heading1"/>
      </w:pPr>
      <w:r w:rsidRPr="009C2D12">
        <w:t>Conclusions</w:t>
      </w:r>
    </w:p>
    <w:p w14:paraId="15420C82" w14:textId="77777777" w:rsidR="001156A0" w:rsidRPr="00C43806" w:rsidRDefault="001156A0" w:rsidP="001156A0">
      <w:pPr>
        <w:rPr>
          <w:b/>
          <w:bCs/>
          <w:lang w:eastAsia="ja-JP" w:bidi="hi-IN"/>
        </w:rPr>
      </w:pPr>
      <w:r w:rsidRPr="00C43806">
        <w:rPr>
          <w:b/>
          <w:bCs/>
          <w:lang w:eastAsia="ja-JP" w:bidi="hi-IN"/>
        </w:rPr>
        <w:t>Proposal 1: Reuse L1 SL-RSRP measurement accuracy requirement and side condition for both SL-RSRP in indirect to direct switch, and SD-RSRP direct to indirect switch.</w:t>
      </w:r>
    </w:p>
    <w:p w14:paraId="68EA0177" w14:textId="244693A7" w:rsidR="002F59E8" w:rsidRDefault="001156A0" w:rsidP="002F59E8">
      <w:pPr>
        <w:rPr>
          <w:b/>
          <w:bCs/>
          <w:lang w:eastAsia="ja-JP" w:bidi="hi-IN"/>
        </w:rPr>
      </w:pPr>
      <w:r w:rsidRPr="00E31140">
        <w:rPr>
          <w:rFonts w:eastAsia="PMingLiU"/>
          <w:b/>
          <w:bCs/>
          <w:lang w:eastAsia="zh-TW" w:bidi="hi-IN"/>
        </w:rPr>
        <w:t>Proposal</w:t>
      </w:r>
      <w:r>
        <w:rPr>
          <w:rFonts w:eastAsia="PMingLiU"/>
          <w:b/>
          <w:bCs/>
          <w:lang w:eastAsia="zh-TW" w:bidi="hi-IN"/>
        </w:rPr>
        <w:t xml:space="preserve"> 2</w:t>
      </w:r>
      <w:r w:rsidRPr="00E31140">
        <w:rPr>
          <w:rFonts w:eastAsia="PMingLiU"/>
          <w:b/>
          <w:bCs/>
          <w:lang w:eastAsia="zh-TW" w:bidi="hi-IN"/>
        </w:rPr>
        <w:t xml:space="preserve">: </w:t>
      </w:r>
      <w:r w:rsidRPr="00E31140">
        <w:rPr>
          <w:b/>
          <w:bCs/>
          <w:lang w:eastAsia="ja-JP" w:bidi="hi-IN"/>
        </w:rPr>
        <w:t>Use the period of the discover signal as the discovery period.</w:t>
      </w:r>
    </w:p>
    <w:p w14:paraId="7A4DF01D" w14:textId="25A08C99" w:rsidR="001156A0" w:rsidRDefault="001156A0" w:rsidP="002F59E8">
      <w:pPr>
        <w:rPr>
          <w:b/>
          <w:bCs/>
          <w:lang w:eastAsia="ja-JP" w:bidi="hi-IN"/>
        </w:rPr>
      </w:pPr>
      <w:r w:rsidRPr="00E31140">
        <w:rPr>
          <w:b/>
          <w:bCs/>
          <w:lang w:eastAsia="ja-JP" w:bidi="hi-IN"/>
        </w:rPr>
        <w:t xml:space="preserve">Proposal 3: Reuse LTE </w:t>
      </w:r>
      <w:proofErr w:type="spellStart"/>
      <w:r w:rsidRPr="00E31140">
        <w:rPr>
          <w:b/>
          <w:bCs/>
          <w:lang w:eastAsia="ja-JP" w:bidi="hi-IN"/>
        </w:rPr>
        <w:t>ProSe</w:t>
      </w:r>
      <w:proofErr w:type="spellEnd"/>
      <w:r w:rsidRPr="00E31140">
        <w:rPr>
          <w:b/>
          <w:bCs/>
          <w:lang w:eastAsia="ja-JP" w:bidi="hi-IN"/>
        </w:rPr>
        <w:t xml:space="preserve"> </w:t>
      </w:r>
      <w:r w:rsidR="00896A51">
        <w:rPr>
          <w:b/>
          <w:bCs/>
          <w:lang w:eastAsia="ja-JP" w:bidi="hi-IN"/>
        </w:rPr>
        <w:t xml:space="preserve">relay </w:t>
      </w:r>
      <w:r w:rsidRPr="00E31140">
        <w:rPr>
          <w:b/>
          <w:bCs/>
          <w:lang w:eastAsia="ja-JP" w:bidi="hi-IN"/>
        </w:rPr>
        <w:t>measurement requirement.</w:t>
      </w:r>
    </w:p>
    <w:p w14:paraId="10202CF6" w14:textId="77777777" w:rsidR="001156A0" w:rsidRPr="0015218E" w:rsidRDefault="001156A0" w:rsidP="001156A0">
      <w:pPr>
        <w:rPr>
          <w:b/>
          <w:bCs/>
          <w:lang w:eastAsia="ja-JP" w:bidi="hi-IN"/>
        </w:rPr>
      </w:pPr>
      <w:r w:rsidRPr="0015218E">
        <w:rPr>
          <w:rFonts w:eastAsia="Times New Roman"/>
          <w:b/>
          <w:bCs/>
        </w:rPr>
        <w:lastRenderedPageBreak/>
        <w:t>Proposal 4: Do not define an additional requirement for a SL relay UE specific scenario, i.e., NR SL discovery on non-serving carrier.</w:t>
      </w:r>
    </w:p>
    <w:p w14:paraId="40E81B7D" w14:textId="77777777" w:rsidR="001156A0" w:rsidRPr="00F72DC5" w:rsidRDefault="001156A0" w:rsidP="001156A0">
      <w:pPr>
        <w:rPr>
          <w:b/>
          <w:bCs/>
          <w:lang w:eastAsia="ja-JP" w:bidi="hi-IN"/>
        </w:rPr>
      </w:pPr>
      <w:r w:rsidRPr="00F72DC5">
        <w:rPr>
          <w:b/>
          <w:bCs/>
          <w:lang w:eastAsia="ja-JP" w:bidi="hi-IN"/>
        </w:rPr>
        <w:t xml:space="preserve">Proposal 5: The discovery signal reception and data communication interruptions in LTE </w:t>
      </w:r>
      <w:proofErr w:type="spellStart"/>
      <w:r w:rsidRPr="00F72DC5">
        <w:rPr>
          <w:b/>
          <w:bCs/>
          <w:lang w:eastAsia="ja-JP" w:bidi="hi-IN"/>
        </w:rPr>
        <w:t>ProSe</w:t>
      </w:r>
      <w:proofErr w:type="spellEnd"/>
      <w:r w:rsidRPr="00F72DC5">
        <w:rPr>
          <w:b/>
          <w:bCs/>
          <w:lang w:eastAsia="ja-JP" w:bidi="hi-IN"/>
        </w:rPr>
        <w:t xml:space="preserve"> </w:t>
      </w:r>
      <w:proofErr w:type="spellStart"/>
      <w:r w:rsidRPr="00F72DC5">
        <w:rPr>
          <w:b/>
          <w:bCs/>
          <w:lang w:eastAsia="ja-JP" w:bidi="hi-IN"/>
        </w:rPr>
        <w:t>incoverage</w:t>
      </w:r>
      <w:proofErr w:type="spellEnd"/>
      <w:r w:rsidRPr="00F72DC5">
        <w:rPr>
          <w:b/>
          <w:bCs/>
          <w:lang w:eastAsia="ja-JP" w:bidi="hi-IN"/>
        </w:rPr>
        <w:t xml:space="preserve"> scenarios are not applicable to NR SL relay </w:t>
      </w:r>
      <w:r>
        <w:rPr>
          <w:b/>
          <w:bCs/>
          <w:lang w:eastAsia="ja-JP" w:bidi="hi-IN"/>
        </w:rPr>
        <w:t>when we consider RAN4 R16 SL scenarios.</w:t>
      </w:r>
    </w:p>
    <w:p w14:paraId="1BC00999" w14:textId="77777777" w:rsidR="001156A0" w:rsidRPr="00F72DC5" w:rsidRDefault="001156A0" w:rsidP="001156A0">
      <w:pPr>
        <w:rPr>
          <w:b/>
          <w:bCs/>
          <w:lang w:eastAsia="ja-JP" w:bidi="hi-IN"/>
        </w:rPr>
      </w:pPr>
      <w:r w:rsidRPr="00F72DC5">
        <w:rPr>
          <w:b/>
          <w:bCs/>
          <w:lang w:eastAsia="ja-JP" w:bidi="hi-IN"/>
        </w:rPr>
        <w:t xml:space="preserve">Proposal 6: R16 V2X requirement specifies the SL communication configuration interruption on </w:t>
      </w:r>
      <w:proofErr w:type="spellStart"/>
      <w:r w:rsidRPr="00F72DC5">
        <w:rPr>
          <w:b/>
          <w:bCs/>
          <w:lang w:eastAsia="ja-JP" w:bidi="hi-IN"/>
        </w:rPr>
        <w:t>Uu</w:t>
      </w:r>
      <w:proofErr w:type="spellEnd"/>
      <w:r w:rsidRPr="00F72DC5">
        <w:rPr>
          <w:b/>
          <w:bCs/>
          <w:lang w:eastAsia="ja-JP" w:bidi="hi-IN"/>
        </w:rPr>
        <w:t xml:space="preserve"> for general SL communication, and it is applicable to SL relay discovery and communication configurations.</w:t>
      </w:r>
    </w:p>
    <w:p w14:paraId="1929276D" w14:textId="77777777" w:rsidR="001156A0" w:rsidRPr="00F72DC5" w:rsidRDefault="001156A0" w:rsidP="001156A0">
      <w:pPr>
        <w:rPr>
          <w:b/>
          <w:bCs/>
          <w:lang w:eastAsia="ja-JP" w:bidi="hi-IN"/>
        </w:rPr>
      </w:pPr>
      <w:r w:rsidRPr="00F72DC5">
        <w:rPr>
          <w:b/>
          <w:bCs/>
          <w:lang w:eastAsia="ja-JP" w:bidi="hi-IN"/>
        </w:rPr>
        <w:t xml:space="preserve">Proposal 7: SL relay requirement should be applicable only to UEs without SL </w:t>
      </w:r>
      <w:proofErr w:type="spellStart"/>
      <w:r w:rsidRPr="00F72DC5">
        <w:rPr>
          <w:b/>
          <w:bCs/>
          <w:lang w:eastAsia="ja-JP" w:bidi="hi-IN"/>
        </w:rPr>
        <w:t>DRx</w:t>
      </w:r>
      <w:proofErr w:type="spellEnd"/>
      <w:r w:rsidRPr="00F72DC5">
        <w:rPr>
          <w:b/>
          <w:bCs/>
          <w:lang w:eastAsia="ja-JP" w:bidi="hi-IN"/>
        </w:rPr>
        <w:t>.</w:t>
      </w:r>
    </w:p>
    <w:p w14:paraId="0256F432" w14:textId="77777777" w:rsidR="001156A0" w:rsidRPr="00325BC5" w:rsidRDefault="001156A0" w:rsidP="001156A0">
      <w:pPr>
        <w:rPr>
          <w:b/>
          <w:bCs/>
          <w:lang w:val="en-US" w:eastAsia="ja-JP" w:bidi="hi-IN"/>
        </w:rPr>
      </w:pPr>
      <w:r w:rsidRPr="00325BC5">
        <w:rPr>
          <w:b/>
          <w:bCs/>
          <w:lang w:eastAsia="ja-JP" w:bidi="hi-IN"/>
        </w:rPr>
        <w:t>Proposal 8: Do not introduce specific requirements or tests for the relay and remote UEs with different sync resources.</w:t>
      </w:r>
    </w:p>
    <w:p w14:paraId="05980158" w14:textId="132E885B" w:rsidR="001156A0" w:rsidRDefault="001156A0" w:rsidP="001156A0">
      <w:pPr>
        <w:pStyle w:val="Heading1"/>
      </w:pPr>
      <w:r>
        <w:t>Reference</w:t>
      </w:r>
    </w:p>
    <w:p w14:paraId="7B31BD2F" w14:textId="6AC1AF9D" w:rsidR="001156A0" w:rsidRPr="001156A0" w:rsidRDefault="001156A0" w:rsidP="001156A0">
      <w:r>
        <w:t xml:space="preserve">[1] </w:t>
      </w:r>
      <w:r w:rsidR="00687BFA" w:rsidRPr="00687BFA">
        <w:t>R4-2115373</w:t>
      </w:r>
    </w:p>
    <w:p w14:paraId="1BEA8C97" w14:textId="77777777" w:rsidR="001156A0" w:rsidRPr="001156A0" w:rsidRDefault="001156A0" w:rsidP="002F59E8">
      <w:pPr>
        <w:rPr>
          <w:lang w:val="en-US" w:bidi="hi-IN"/>
        </w:rPr>
      </w:pPr>
    </w:p>
    <w:sectPr w:rsidR="001156A0" w:rsidRPr="001156A0" w:rsidSect="00C8474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39" w:code="9"/>
      <w:pgMar w:top="720" w:right="720" w:bottom="720" w:left="720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D13F8" w14:textId="77777777" w:rsidR="00212C56" w:rsidRDefault="00212C56">
      <w:r>
        <w:separator/>
      </w:r>
    </w:p>
  </w:endnote>
  <w:endnote w:type="continuationSeparator" w:id="0">
    <w:p w14:paraId="331844FA" w14:textId="77777777" w:rsidR="00212C56" w:rsidRDefault="00212C56">
      <w:r>
        <w:continuationSeparator/>
      </w:r>
    </w:p>
  </w:endnote>
  <w:endnote w:type="continuationNotice" w:id="1">
    <w:p w14:paraId="353E9F38" w14:textId="77777777" w:rsidR="00212C56" w:rsidRDefault="00212C5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alibri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4FA88" w14:textId="77777777" w:rsidR="00212C56" w:rsidRDefault="00212C56">
      <w:r>
        <w:separator/>
      </w:r>
    </w:p>
  </w:footnote>
  <w:footnote w:type="continuationSeparator" w:id="0">
    <w:p w14:paraId="0A9459D3" w14:textId="77777777" w:rsidR="00212C56" w:rsidRDefault="00212C56">
      <w:r>
        <w:continuationSeparator/>
      </w:r>
    </w:p>
  </w:footnote>
  <w:footnote w:type="continuationNotice" w:id="1">
    <w:p w14:paraId="4A3E6662" w14:textId="77777777" w:rsidR="00212C56" w:rsidRDefault="00212C5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C23F81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2B0313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4430F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327"/>
    <w:multiLevelType w:val="hybridMultilevel"/>
    <w:tmpl w:val="087E2CFA"/>
    <w:lvl w:ilvl="0" w:tplc="0046D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E75DA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07261"/>
    <w:multiLevelType w:val="hybridMultilevel"/>
    <w:tmpl w:val="71CE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7" w15:restartNumberingAfterBreak="0">
    <w:nsid w:val="43207260"/>
    <w:multiLevelType w:val="hybridMultilevel"/>
    <w:tmpl w:val="A4F4C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5A04AF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56B29"/>
    <w:multiLevelType w:val="hybridMultilevel"/>
    <w:tmpl w:val="B5F2A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B85DC5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7129BE"/>
    <w:multiLevelType w:val="hybridMultilevel"/>
    <w:tmpl w:val="F0962C7C"/>
    <w:lvl w:ilvl="0" w:tplc="BDE69E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C700F"/>
    <w:multiLevelType w:val="hybridMultilevel"/>
    <w:tmpl w:val="8F064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9625BE"/>
    <w:multiLevelType w:val="hybridMultilevel"/>
    <w:tmpl w:val="DE865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9D4D8E"/>
    <w:multiLevelType w:val="hybridMultilevel"/>
    <w:tmpl w:val="B0A4F73A"/>
    <w:lvl w:ilvl="0" w:tplc="1AE055E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956C1B"/>
    <w:multiLevelType w:val="hybridMultilevel"/>
    <w:tmpl w:val="D284A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8746C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"/>
  </w:num>
  <w:num w:numId="5">
    <w:abstractNumId w:val="6"/>
  </w:num>
  <w:num w:numId="6">
    <w:abstractNumId w:val="16"/>
  </w:num>
  <w:num w:numId="7">
    <w:abstractNumId w:val="23"/>
  </w:num>
  <w:num w:numId="8">
    <w:abstractNumId w:val="20"/>
  </w:num>
  <w:num w:numId="9">
    <w:abstractNumId w:val="23"/>
  </w:num>
  <w:num w:numId="10">
    <w:abstractNumId w:val="14"/>
  </w:num>
  <w:num w:numId="11">
    <w:abstractNumId w:val="18"/>
  </w:num>
  <w:num w:numId="12">
    <w:abstractNumId w:val="4"/>
  </w:num>
  <w:num w:numId="13">
    <w:abstractNumId w:val="8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2"/>
  </w:num>
  <w:num w:numId="17">
    <w:abstractNumId w:val="17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5"/>
  </w:num>
  <w:num w:numId="22">
    <w:abstractNumId w:val="17"/>
  </w:num>
  <w:num w:numId="23">
    <w:abstractNumId w:val="19"/>
  </w:num>
  <w:num w:numId="24">
    <w:abstractNumId w:val="7"/>
  </w:num>
  <w:num w:numId="25">
    <w:abstractNumId w:val="2"/>
  </w:num>
  <w:num w:numId="26">
    <w:abstractNumId w:val="26"/>
  </w:num>
  <w:num w:numId="27">
    <w:abstractNumId w:val="9"/>
  </w:num>
  <w:num w:numId="28">
    <w:abstractNumId w:val="24"/>
  </w:num>
  <w:num w:numId="29">
    <w:abstractNumId w:val="21"/>
  </w:num>
  <w:num w:numId="30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C1MDM0MjC2NDGzMLJU0lEKTi0uzszPAykwMqgFAHjPfyAtAAAA"/>
  </w:docVars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3CE0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488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279"/>
    <w:rsid w:val="000404F2"/>
    <w:rsid w:val="00040F7A"/>
    <w:rsid w:val="000412B7"/>
    <w:rsid w:val="000413B8"/>
    <w:rsid w:val="000415EC"/>
    <w:rsid w:val="00041707"/>
    <w:rsid w:val="0004182E"/>
    <w:rsid w:val="000418C8"/>
    <w:rsid w:val="00041AEE"/>
    <w:rsid w:val="00042397"/>
    <w:rsid w:val="00042527"/>
    <w:rsid w:val="000426B1"/>
    <w:rsid w:val="000429CD"/>
    <w:rsid w:val="00042AA7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B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B3A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1E9"/>
    <w:rsid w:val="00060586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CE2"/>
    <w:rsid w:val="00067FE2"/>
    <w:rsid w:val="00070237"/>
    <w:rsid w:val="00070378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31C3"/>
    <w:rsid w:val="000938A0"/>
    <w:rsid w:val="00093B72"/>
    <w:rsid w:val="0009437A"/>
    <w:rsid w:val="000947B7"/>
    <w:rsid w:val="0009493A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4C0"/>
    <w:rsid w:val="000A7955"/>
    <w:rsid w:val="000A7C88"/>
    <w:rsid w:val="000A7E17"/>
    <w:rsid w:val="000B02C2"/>
    <w:rsid w:val="000B041B"/>
    <w:rsid w:val="000B081C"/>
    <w:rsid w:val="000B0D59"/>
    <w:rsid w:val="000B10AB"/>
    <w:rsid w:val="000B17A1"/>
    <w:rsid w:val="000B1CD3"/>
    <w:rsid w:val="000B22B6"/>
    <w:rsid w:val="000B256B"/>
    <w:rsid w:val="000B32D4"/>
    <w:rsid w:val="000B37FD"/>
    <w:rsid w:val="000B38DA"/>
    <w:rsid w:val="000B3F37"/>
    <w:rsid w:val="000B4083"/>
    <w:rsid w:val="000B463C"/>
    <w:rsid w:val="000B49D7"/>
    <w:rsid w:val="000B4D29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908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2C1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1D7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130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67C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6A0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C59"/>
    <w:rsid w:val="00123DED"/>
    <w:rsid w:val="0012467D"/>
    <w:rsid w:val="001246EC"/>
    <w:rsid w:val="001249D7"/>
    <w:rsid w:val="00124E10"/>
    <w:rsid w:val="00124FAF"/>
    <w:rsid w:val="00125078"/>
    <w:rsid w:val="001252FE"/>
    <w:rsid w:val="001257E6"/>
    <w:rsid w:val="00125EC6"/>
    <w:rsid w:val="00126D98"/>
    <w:rsid w:val="00126DAB"/>
    <w:rsid w:val="00127088"/>
    <w:rsid w:val="001274AC"/>
    <w:rsid w:val="001275E6"/>
    <w:rsid w:val="00127DE2"/>
    <w:rsid w:val="00127E67"/>
    <w:rsid w:val="00127F28"/>
    <w:rsid w:val="00127F4C"/>
    <w:rsid w:val="0013009E"/>
    <w:rsid w:val="0013013D"/>
    <w:rsid w:val="001301E5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DC5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6A9"/>
    <w:rsid w:val="00147884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18E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B9A"/>
    <w:rsid w:val="00160D2A"/>
    <w:rsid w:val="0016117C"/>
    <w:rsid w:val="001613AD"/>
    <w:rsid w:val="001616AF"/>
    <w:rsid w:val="001618A3"/>
    <w:rsid w:val="00162066"/>
    <w:rsid w:val="0016223A"/>
    <w:rsid w:val="00162262"/>
    <w:rsid w:val="00162898"/>
    <w:rsid w:val="00162BD5"/>
    <w:rsid w:val="00162CF1"/>
    <w:rsid w:val="00162F82"/>
    <w:rsid w:val="001630E4"/>
    <w:rsid w:val="001634EB"/>
    <w:rsid w:val="001639BC"/>
    <w:rsid w:val="00163AFC"/>
    <w:rsid w:val="001644CC"/>
    <w:rsid w:val="00164646"/>
    <w:rsid w:val="001647FA"/>
    <w:rsid w:val="001649D4"/>
    <w:rsid w:val="00164BA1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190"/>
    <w:rsid w:val="00171944"/>
    <w:rsid w:val="00171D7E"/>
    <w:rsid w:val="00171EC9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3D5B"/>
    <w:rsid w:val="0017402B"/>
    <w:rsid w:val="00174A7D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9A5"/>
    <w:rsid w:val="00180DC7"/>
    <w:rsid w:val="00180E60"/>
    <w:rsid w:val="00180EC7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520"/>
    <w:rsid w:val="00186B4D"/>
    <w:rsid w:val="0018767B"/>
    <w:rsid w:val="001879D3"/>
    <w:rsid w:val="00187B0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1A0"/>
    <w:rsid w:val="0019729F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3A6"/>
    <w:rsid w:val="001A35B2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C3E"/>
    <w:rsid w:val="001C2E60"/>
    <w:rsid w:val="001C2E81"/>
    <w:rsid w:val="001C3227"/>
    <w:rsid w:val="001C3474"/>
    <w:rsid w:val="001C3B46"/>
    <w:rsid w:val="001C3DC6"/>
    <w:rsid w:val="001C3EAE"/>
    <w:rsid w:val="001C407F"/>
    <w:rsid w:val="001C457D"/>
    <w:rsid w:val="001C4F5F"/>
    <w:rsid w:val="001C518A"/>
    <w:rsid w:val="001C5566"/>
    <w:rsid w:val="001C5796"/>
    <w:rsid w:val="001C589B"/>
    <w:rsid w:val="001C58A6"/>
    <w:rsid w:val="001C5D14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8E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C5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D67"/>
    <w:rsid w:val="00232191"/>
    <w:rsid w:val="002321BC"/>
    <w:rsid w:val="002326A1"/>
    <w:rsid w:val="00232830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2B"/>
    <w:rsid w:val="002416AC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12F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A63"/>
    <w:rsid w:val="00261D05"/>
    <w:rsid w:val="00261DB4"/>
    <w:rsid w:val="002622E3"/>
    <w:rsid w:val="002623AC"/>
    <w:rsid w:val="002623DA"/>
    <w:rsid w:val="00262890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828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1BC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4DB"/>
    <w:rsid w:val="002965C5"/>
    <w:rsid w:val="00296E40"/>
    <w:rsid w:val="00296EF9"/>
    <w:rsid w:val="00296FD8"/>
    <w:rsid w:val="0029743A"/>
    <w:rsid w:val="00297499"/>
    <w:rsid w:val="002974AA"/>
    <w:rsid w:val="00297B83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E20"/>
    <w:rsid w:val="002A51FE"/>
    <w:rsid w:val="002A523D"/>
    <w:rsid w:val="002A5488"/>
    <w:rsid w:val="002A5FC1"/>
    <w:rsid w:val="002A60B6"/>
    <w:rsid w:val="002A624D"/>
    <w:rsid w:val="002A6402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A7E5A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81"/>
    <w:rsid w:val="002B3163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5C94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B0B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DFD"/>
    <w:rsid w:val="002C5533"/>
    <w:rsid w:val="002C55C7"/>
    <w:rsid w:val="002C5620"/>
    <w:rsid w:val="002C5A6B"/>
    <w:rsid w:val="002C5D7C"/>
    <w:rsid w:val="002C61E0"/>
    <w:rsid w:val="002C6661"/>
    <w:rsid w:val="002C6F88"/>
    <w:rsid w:val="002C7014"/>
    <w:rsid w:val="002C727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A54"/>
    <w:rsid w:val="002D4A85"/>
    <w:rsid w:val="002D4E37"/>
    <w:rsid w:val="002D52AA"/>
    <w:rsid w:val="002D52E0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E41"/>
    <w:rsid w:val="002E4018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675"/>
    <w:rsid w:val="002F0684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9E8"/>
    <w:rsid w:val="002F5F14"/>
    <w:rsid w:val="002F5FDA"/>
    <w:rsid w:val="002F619C"/>
    <w:rsid w:val="002F6319"/>
    <w:rsid w:val="002F67E2"/>
    <w:rsid w:val="002F6B94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D96"/>
    <w:rsid w:val="00301EE4"/>
    <w:rsid w:val="003021F7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24D"/>
    <w:rsid w:val="00304506"/>
    <w:rsid w:val="00304549"/>
    <w:rsid w:val="00304AC5"/>
    <w:rsid w:val="00304FCA"/>
    <w:rsid w:val="00305372"/>
    <w:rsid w:val="003054BD"/>
    <w:rsid w:val="0030621C"/>
    <w:rsid w:val="00306306"/>
    <w:rsid w:val="003064DD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003"/>
    <w:rsid w:val="003137A0"/>
    <w:rsid w:val="003137ED"/>
    <w:rsid w:val="00313C4F"/>
    <w:rsid w:val="00314176"/>
    <w:rsid w:val="003141C2"/>
    <w:rsid w:val="00314629"/>
    <w:rsid w:val="003150EA"/>
    <w:rsid w:val="0031599D"/>
    <w:rsid w:val="00315E92"/>
    <w:rsid w:val="00315F72"/>
    <w:rsid w:val="00316072"/>
    <w:rsid w:val="003160FB"/>
    <w:rsid w:val="00316265"/>
    <w:rsid w:val="00316C58"/>
    <w:rsid w:val="00316E46"/>
    <w:rsid w:val="00317050"/>
    <w:rsid w:val="00317884"/>
    <w:rsid w:val="00317B13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BC5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601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5FA2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1BB2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1A1D"/>
    <w:rsid w:val="003821E7"/>
    <w:rsid w:val="0038227A"/>
    <w:rsid w:val="00382425"/>
    <w:rsid w:val="0038245B"/>
    <w:rsid w:val="003827B3"/>
    <w:rsid w:val="00382903"/>
    <w:rsid w:val="00383211"/>
    <w:rsid w:val="00383483"/>
    <w:rsid w:val="00383D4B"/>
    <w:rsid w:val="00383DDB"/>
    <w:rsid w:val="003842A8"/>
    <w:rsid w:val="003848D9"/>
    <w:rsid w:val="00385192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C"/>
    <w:rsid w:val="0038711B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98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91A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4"/>
    <w:rsid w:val="003B521B"/>
    <w:rsid w:val="003B552C"/>
    <w:rsid w:val="003B570F"/>
    <w:rsid w:val="003B5B57"/>
    <w:rsid w:val="003B5B7E"/>
    <w:rsid w:val="003B5C95"/>
    <w:rsid w:val="003B5E30"/>
    <w:rsid w:val="003B5EB9"/>
    <w:rsid w:val="003B60C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233"/>
    <w:rsid w:val="003C3B73"/>
    <w:rsid w:val="003C3D8B"/>
    <w:rsid w:val="003C3EB2"/>
    <w:rsid w:val="003C4250"/>
    <w:rsid w:val="003C47C7"/>
    <w:rsid w:val="003C48DC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84"/>
    <w:rsid w:val="003D2AFE"/>
    <w:rsid w:val="003D2E88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707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935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B2F"/>
    <w:rsid w:val="003E4CDB"/>
    <w:rsid w:val="003E52EB"/>
    <w:rsid w:val="003E5749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FF0"/>
    <w:rsid w:val="003F30AD"/>
    <w:rsid w:val="003F3865"/>
    <w:rsid w:val="003F4933"/>
    <w:rsid w:val="003F4977"/>
    <w:rsid w:val="003F4E1C"/>
    <w:rsid w:val="003F4E39"/>
    <w:rsid w:val="003F536B"/>
    <w:rsid w:val="003F586D"/>
    <w:rsid w:val="003F5E5A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04F6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612"/>
    <w:rsid w:val="00407A66"/>
    <w:rsid w:val="00407C9E"/>
    <w:rsid w:val="0041029D"/>
    <w:rsid w:val="0041065A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5B0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0FEB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DEF"/>
    <w:rsid w:val="00453E84"/>
    <w:rsid w:val="00453F0D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0C9B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185"/>
    <w:rsid w:val="0046645E"/>
    <w:rsid w:val="00466727"/>
    <w:rsid w:val="0046698E"/>
    <w:rsid w:val="004671AF"/>
    <w:rsid w:val="00467838"/>
    <w:rsid w:val="00467DF6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1C25"/>
    <w:rsid w:val="0049230F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D08"/>
    <w:rsid w:val="00494C34"/>
    <w:rsid w:val="00494E75"/>
    <w:rsid w:val="00495071"/>
    <w:rsid w:val="00495227"/>
    <w:rsid w:val="00495555"/>
    <w:rsid w:val="0049566E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56E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CBF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223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B04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3C9"/>
    <w:rsid w:val="004C7739"/>
    <w:rsid w:val="004C7A83"/>
    <w:rsid w:val="004C7BDF"/>
    <w:rsid w:val="004C7EFE"/>
    <w:rsid w:val="004D0200"/>
    <w:rsid w:val="004D03EA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E0033"/>
    <w:rsid w:val="004E03BE"/>
    <w:rsid w:val="004E0619"/>
    <w:rsid w:val="004E0CD0"/>
    <w:rsid w:val="004E10F0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4E4"/>
    <w:rsid w:val="004E471C"/>
    <w:rsid w:val="004E4754"/>
    <w:rsid w:val="004E479B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0E"/>
    <w:rsid w:val="004E63C9"/>
    <w:rsid w:val="004E675B"/>
    <w:rsid w:val="004E6CEA"/>
    <w:rsid w:val="004E6E83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1FF5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64"/>
    <w:rsid w:val="005147E7"/>
    <w:rsid w:val="00514882"/>
    <w:rsid w:val="005149A2"/>
    <w:rsid w:val="00514CEE"/>
    <w:rsid w:val="005150A0"/>
    <w:rsid w:val="005150E4"/>
    <w:rsid w:val="00515907"/>
    <w:rsid w:val="00515E2B"/>
    <w:rsid w:val="00516B2D"/>
    <w:rsid w:val="00516B96"/>
    <w:rsid w:val="005173A4"/>
    <w:rsid w:val="0051770E"/>
    <w:rsid w:val="00517B28"/>
    <w:rsid w:val="0052001B"/>
    <w:rsid w:val="005205C8"/>
    <w:rsid w:val="00520B87"/>
    <w:rsid w:val="00521642"/>
    <w:rsid w:val="00521D65"/>
    <w:rsid w:val="005221A4"/>
    <w:rsid w:val="00522BF9"/>
    <w:rsid w:val="00522F19"/>
    <w:rsid w:val="0052333B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03B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A27"/>
    <w:rsid w:val="0053637E"/>
    <w:rsid w:val="005365F6"/>
    <w:rsid w:val="00536625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4791D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9AC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5D5F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1C13"/>
    <w:rsid w:val="00592160"/>
    <w:rsid w:val="005923C9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0F6F"/>
    <w:rsid w:val="005B107A"/>
    <w:rsid w:val="005B1A0D"/>
    <w:rsid w:val="005B1C8E"/>
    <w:rsid w:val="005B1EB5"/>
    <w:rsid w:val="005B2D4D"/>
    <w:rsid w:val="005B2EB8"/>
    <w:rsid w:val="005B3373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8F1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50E9"/>
    <w:rsid w:val="005C5320"/>
    <w:rsid w:val="005C5379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8E7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BEF"/>
    <w:rsid w:val="0061717F"/>
    <w:rsid w:val="006171DC"/>
    <w:rsid w:val="0061723D"/>
    <w:rsid w:val="006175CF"/>
    <w:rsid w:val="00617AAC"/>
    <w:rsid w:val="00617ED4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5D29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4ED0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9C3"/>
    <w:rsid w:val="00637E00"/>
    <w:rsid w:val="006401C6"/>
    <w:rsid w:val="00640207"/>
    <w:rsid w:val="00640222"/>
    <w:rsid w:val="00640529"/>
    <w:rsid w:val="00640922"/>
    <w:rsid w:val="006409F3"/>
    <w:rsid w:val="00640C8D"/>
    <w:rsid w:val="00640D97"/>
    <w:rsid w:val="00641061"/>
    <w:rsid w:val="0064151A"/>
    <w:rsid w:val="006415B2"/>
    <w:rsid w:val="0064163B"/>
    <w:rsid w:val="006416DD"/>
    <w:rsid w:val="006419ED"/>
    <w:rsid w:val="00642746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47DB8"/>
    <w:rsid w:val="00650150"/>
    <w:rsid w:val="006501D9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4F3D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2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74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83A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3A0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87BFA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4F7"/>
    <w:rsid w:val="0069461D"/>
    <w:rsid w:val="006949AD"/>
    <w:rsid w:val="006949CD"/>
    <w:rsid w:val="00694D1C"/>
    <w:rsid w:val="00694D7A"/>
    <w:rsid w:val="00695A99"/>
    <w:rsid w:val="00695DEA"/>
    <w:rsid w:val="00695E95"/>
    <w:rsid w:val="00696244"/>
    <w:rsid w:val="00696745"/>
    <w:rsid w:val="006969D6"/>
    <w:rsid w:val="0069755C"/>
    <w:rsid w:val="006979DC"/>
    <w:rsid w:val="00697C2C"/>
    <w:rsid w:val="00697F94"/>
    <w:rsid w:val="006A05EF"/>
    <w:rsid w:val="006A0915"/>
    <w:rsid w:val="006A0942"/>
    <w:rsid w:val="006A0A60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3DA"/>
    <w:rsid w:val="006A7574"/>
    <w:rsid w:val="006A763C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566"/>
    <w:rsid w:val="006B460F"/>
    <w:rsid w:val="006B4D4E"/>
    <w:rsid w:val="006B54EE"/>
    <w:rsid w:val="006B6190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92A"/>
    <w:rsid w:val="006D493C"/>
    <w:rsid w:val="006D4E49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74CB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90B"/>
    <w:rsid w:val="006F0BF7"/>
    <w:rsid w:val="006F0C12"/>
    <w:rsid w:val="006F0E20"/>
    <w:rsid w:val="006F0EB1"/>
    <w:rsid w:val="006F0FBD"/>
    <w:rsid w:val="006F1008"/>
    <w:rsid w:val="006F1BCE"/>
    <w:rsid w:val="006F1D86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1FA5"/>
    <w:rsid w:val="00702A89"/>
    <w:rsid w:val="00702BFC"/>
    <w:rsid w:val="007034BC"/>
    <w:rsid w:val="007035F6"/>
    <w:rsid w:val="007036E5"/>
    <w:rsid w:val="00703D58"/>
    <w:rsid w:val="007044C2"/>
    <w:rsid w:val="0070473C"/>
    <w:rsid w:val="007047A7"/>
    <w:rsid w:val="00704A33"/>
    <w:rsid w:val="00704B5F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90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3701"/>
    <w:rsid w:val="00723C7E"/>
    <w:rsid w:val="00723EC3"/>
    <w:rsid w:val="00724012"/>
    <w:rsid w:val="00724426"/>
    <w:rsid w:val="00725068"/>
    <w:rsid w:val="007254B1"/>
    <w:rsid w:val="0072560E"/>
    <w:rsid w:val="00725956"/>
    <w:rsid w:val="00725CB6"/>
    <w:rsid w:val="00725D75"/>
    <w:rsid w:val="0072602E"/>
    <w:rsid w:val="00726281"/>
    <w:rsid w:val="0072665F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4BB5"/>
    <w:rsid w:val="00734D79"/>
    <w:rsid w:val="00735519"/>
    <w:rsid w:val="007356D0"/>
    <w:rsid w:val="0073637C"/>
    <w:rsid w:val="007366CA"/>
    <w:rsid w:val="00736D7B"/>
    <w:rsid w:val="0073742F"/>
    <w:rsid w:val="007377ED"/>
    <w:rsid w:val="007379C8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BA0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B59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2BA"/>
    <w:rsid w:val="007872D6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7FB"/>
    <w:rsid w:val="00794842"/>
    <w:rsid w:val="0079485D"/>
    <w:rsid w:val="00794E42"/>
    <w:rsid w:val="007954AC"/>
    <w:rsid w:val="0079601B"/>
    <w:rsid w:val="007962E1"/>
    <w:rsid w:val="00796589"/>
    <w:rsid w:val="0079663F"/>
    <w:rsid w:val="00796726"/>
    <w:rsid w:val="0079692D"/>
    <w:rsid w:val="00796F91"/>
    <w:rsid w:val="007976DE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73B"/>
    <w:rsid w:val="007A1847"/>
    <w:rsid w:val="007A1964"/>
    <w:rsid w:val="007A1B63"/>
    <w:rsid w:val="007A1D3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735"/>
    <w:rsid w:val="007A6909"/>
    <w:rsid w:val="007A6D88"/>
    <w:rsid w:val="007A75A3"/>
    <w:rsid w:val="007A75D9"/>
    <w:rsid w:val="007B0253"/>
    <w:rsid w:val="007B073B"/>
    <w:rsid w:val="007B0865"/>
    <w:rsid w:val="007B08D1"/>
    <w:rsid w:val="007B09ED"/>
    <w:rsid w:val="007B0B92"/>
    <w:rsid w:val="007B1061"/>
    <w:rsid w:val="007B1149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F3A"/>
    <w:rsid w:val="007C1065"/>
    <w:rsid w:val="007C12B1"/>
    <w:rsid w:val="007C1537"/>
    <w:rsid w:val="007C1839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BB4"/>
    <w:rsid w:val="007E2C9B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2811"/>
    <w:rsid w:val="00813116"/>
    <w:rsid w:val="008136DD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A81"/>
    <w:rsid w:val="00820DF1"/>
    <w:rsid w:val="008215C7"/>
    <w:rsid w:val="0082172C"/>
    <w:rsid w:val="00821992"/>
    <w:rsid w:val="00821D8A"/>
    <w:rsid w:val="0082266A"/>
    <w:rsid w:val="008226C2"/>
    <w:rsid w:val="00823335"/>
    <w:rsid w:val="00823571"/>
    <w:rsid w:val="008237B2"/>
    <w:rsid w:val="00823EB9"/>
    <w:rsid w:val="00823F61"/>
    <w:rsid w:val="00823FDA"/>
    <w:rsid w:val="008241D0"/>
    <w:rsid w:val="0082449E"/>
    <w:rsid w:val="008249FF"/>
    <w:rsid w:val="008251EC"/>
    <w:rsid w:val="0082540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A41"/>
    <w:rsid w:val="00827AF3"/>
    <w:rsid w:val="00827B0F"/>
    <w:rsid w:val="00827BBF"/>
    <w:rsid w:val="00827F55"/>
    <w:rsid w:val="0083056F"/>
    <w:rsid w:val="008307F2"/>
    <w:rsid w:val="008309E1"/>
    <w:rsid w:val="00830F16"/>
    <w:rsid w:val="00831198"/>
    <w:rsid w:val="008312E2"/>
    <w:rsid w:val="008314BC"/>
    <w:rsid w:val="00831635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736"/>
    <w:rsid w:val="0084387F"/>
    <w:rsid w:val="00843AFD"/>
    <w:rsid w:val="008440BA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7CB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987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15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2CD9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3E6"/>
    <w:rsid w:val="00887771"/>
    <w:rsid w:val="00887F2E"/>
    <w:rsid w:val="00887F47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0EC"/>
    <w:rsid w:val="00895243"/>
    <w:rsid w:val="008953FF"/>
    <w:rsid w:val="00895A0C"/>
    <w:rsid w:val="0089622F"/>
    <w:rsid w:val="00896A51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878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B7F66"/>
    <w:rsid w:val="008C022D"/>
    <w:rsid w:val="008C0431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4188"/>
    <w:rsid w:val="008C49D5"/>
    <w:rsid w:val="008C4B47"/>
    <w:rsid w:val="008C4DD1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0F5"/>
    <w:rsid w:val="008E412D"/>
    <w:rsid w:val="008E41FB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093"/>
    <w:rsid w:val="00901655"/>
    <w:rsid w:val="00901845"/>
    <w:rsid w:val="00901F96"/>
    <w:rsid w:val="00901F9A"/>
    <w:rsid w:val="009022BC"/>
    <w:rsid w:val="0090255A"/>
    <w:rsid w:val="00902734"/>
    <w:rsid w:val="009027E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07291"/>
    <w:rsid w:val="009108A7"/>
    <w:rsid w:val="00910E0D"/>
    <w:rsid w:val="00910ED6"/>
    <w:rsid w:val="00911CC3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0C5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3EAF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1F89"/>
    <w:rsid w:val="009621FF"/>
    <w:rsid w:val="009626C4"/>
    <w:rsid w:val="0096292B"/>
    <w:rsid w:val="009629DE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87F"/>
    <w:rsid w:val="00982AB4"/>
    <w:rsid w:val="00982B3A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4863"/>
    <w:rsid w:val="00994AB6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770"/>
    <w:rsid w:val="009A6841"/>
    <w:rsid w:val="009A6960"/>
    <w:rsid w:val="009A6BAA"/>
    <w:rsid w:val="009A6C74"/>
    <w:rsid w:val="009A6D32"/>
    <w:rsid w:val="009A7057"/>
    <w:rsid w:val="009A7154"/>
    <w:rsid w:val="009A74F7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4C6"/>
    <w:rsid w:val="009C26B6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59C7"/>
    <w:rsid w:val="009C5BDA"/>
    <w:rsid w:val="009C6768"/>
    <w:rsid w:val="009C681F"/>
    <w:rsid w:val="009C6894"/>
    <w:rsid w:val="009C6B3B"/>
    <w:rsid w:val="009C6B7B"/>
    <w:rsid w:val="009C6CAA"/>
    <w:rsid w:val="009C6E93"/>
    <w:rsid w:val="009C6ECA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472"/>
    <w:rsid w:val="009D264B"/>
    <w:rsid w:val="009D280C"/>
    <w:rsid w:val="009D2C43"/>
    <w:rsid w:val="009D327E"/>
    <w:rsid w:val="009D3C90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525"/>
    <w:rsid w:val="009F187B"/>
    <w:rsid w:val="009F1933"/>
    <w:rsid w:val="009F2E7E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5D2"/>
    <w:rsid w:val="00A00E09"/>
    <w:rsid w:val="00A01006"/>
    <w:rsid w:val="00A011C6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0CDB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51"/>
    <w:rsid w:val="00A22D9C"/>
    <w:rsid w:val="00A23921"/>
    <w:rsid w:val="00A23D1B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634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102"/>
    <w:rsid w:val="00A36126"/>
    <w:rsid w:val="00A362CB"/>
    <w:rsid w:val="00A36694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1009"/>
    <w:rsid w:val="00A41179"/>
    <w:rsid w:val="00A41772"/>
    <w:rsid w:val="00A41DF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B7C"/>
    <w:rsid w:val="00A43E26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C94"/>
    <w:rsid w:val="00A52D1E"/>
    <w:rsid w:val="00A5353B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465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CDC"/>
    <w:rsid w:val="00A71D6B"/>
    <w:rsid w:val="00A723F7"/>
    <w:rsid w:val="00A72AEA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BF7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ABC"/>
    <w:rsid w:val="00AA1250"/>
    <w:rsid w:val="00AA158B"/>
    <w:rsid w:val="00AA1D12"/>
    <w:rsid w:val="00AA1DD6"/>
    <w:rsid w:val="00AA1EEC"/>
    <w:rsid w:val="00AA210C"/>
    <w:rsid w:val="00AA2618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5E94"/>
    <w:rsid w:val="00AB642C"/>
    <w:rsid w:val="00AB7134"/>
    <w:rsid w:val="00AB76D5"/>
    <w:rsid w:val="00AB7787"/>
    <w:rsid w:val="00AB78AC"/>
    <w:rsid w:val="00AB790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3B2"/>
    <w:rsid w:val="00AD163D"/>
    <w:rsid w:val="00AD1B19"/>
    <w:rsid w:val="00AD1CB3"/>
    <w:rsid w:val="00AD1DFE"/>
    <w:rsid w:val="00AD1F06"/>
    <w:rsid w:val="00AD27FC"/>
    <w:rsid w:val="00AD284F"/>
    <w:rsid w:val="00AD28FD"/>
    <w:rsid w:val="00AD2ACB"/>
    <w:rsid w:val="00AD2BAD"/>
    <w:rsid w:val="00AD2BBB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8F9"/>
    <w:rsid w:val="00AD514B"/>
    <w:rsid w:val="00AD5542"/>
    <w:rsid w:val="00AD567D"/>
    <w:rsid w:val="00AD5930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794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801"/>
    <w:rsid w:val="00AF0C77"/>
    <w:rsid w:val="00AF109F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733"/>
    <w:rsid w:val="00B039CE"/>
    <w:rsid w:val="00B03D26"/>
    <w:rsid w:val="00B03E1C"/>
    <w:rsid w:val="00B04710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A0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6F4E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CEE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4CF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878"/>
    <w:rsid w:val="00B45A61"/>
    <w:rsid w:val="00B460AA"/>
    <w:rsid w:val="00B462D6"/>
    <w:rsid w:val="00B46BBB"/>
    <w:rsid w:val="00B46F57"/>
    <w:rsid w:val="00B47784"/>
    <w:rsid w:val="00B4783F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713"/>
    <w:rsid w:val="00B62A18"/>
    <w:rsid w:val="00B62A1C"/>
    <w:rsid w:val="00B62B36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0F"/>
    <w:rsid w:val="00B65E9D"/>
    <w:rsid w:val="00B660F5"/>
    <w:rsid w:val="00B664EC"/>
    <w:rsid w:val="00B66801"/>
    <w:rsid w:val="00B672F3"/>
    <w:rsid w:val="00B6796C"/>
    <w:rsid w:val="00B67B2B"/>
    <w:rsid w:val="00B67E89"/>
    <w:rsid w:val="00B70333"/>
    <w:rsid w:val="00B70A49"/>
    <w:rsid w:val="00B70B3D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ADE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033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B8"/>
    <w:rsid w:val="00BC3CF8"/>
    <w:rsid w:val="00BC3F3E"/>
    <w:rsid w:val="00BC3FE8"/>
    <w:rsid w:val="00BC499E"/>
    <w:rsid w:val="00BC5CE2"/>
    <w:rsid w:val="00BC6582"/>
    <w:rsid w:val="00BC6F66"/>
    <w:rsid w:val="00BC6F75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6CF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5C6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F2A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999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879"/>
    <w:rsid w:val="00BF6C19"/>
    <w:rsid w:val="00BF6FBF"/>
    <w:rsid w:val="00BF70A1"/>
    <w:rsid w:val="00BF70F8"/>
    <w:rsid w:val="00BF7D39"/>
    <w:rsid w:val="00BF7D43"/>
    <w:rsid w:val="00C00ED0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84F"/>
    <w:rsid w:val="00C039B6"/>
    <w:rsid w:val="00C03B7B"/>
    <w:rsid w:val="00C04B82"/>
    <w:rsid w:val="00C057E0"/>
    <w:rsid w:val="00C05863"/>
    <w:rsid w:val="00C05B8B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07D83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6FCA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1089"/>
    <w:rsid w:val="00C311C9"/>
    <w:rsid w:val="00C31206"/>
    <w:rsid w:val="00C31237"/>
    <w:rsid w:val="00C314D1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806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47AED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E43"/>
    <w:rsid w:val="00C5707E"/>
    <w:rsid w:val="00C5718B"/>
    <w:rsid w:val="00C57C29"/>
    <w:rsid w:val="00C57CC6"/>
    <w:rsid w:val="00C57EC7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D50"/>
    <w:rsid w:val="00C64EDC"/>
    <w:rsid w:val="00C658B2"/>
    <w:rsid w:val="00C65D24"/>
    <w:rsid w:val="00C65F58"/>
    <w:rsid w:val="00C66571"/>
    <w:rsid w:val="00C666DB"/>
    <w:rsid w:val="00C667F6"/>
    <w:rsid w:val="00C66A2D"/>
    <w:rsid w:val="00C66B89"/>
    <w:rsid w:val="00C66C34"/>
    <w:rsid w:val="00C67231"/>
    <w:rsid w:val="00C7040D"/>
    <w:rsid w:val="00C70B8C"/>
    <w:rsid w:val="00C712FF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23B"/>
    <w:rsid w:val="00C8198E"/>
    <w:rsid w:val="00C81B30"/>
    <w:rsid w:val="00C82387"/>
    <w:rsid w:val="00C8312D"/>
    <w:rsid w:val="00C83E22"/>
    <w:rsid w:val="00C842A1"/>
    <w:rsid w:val="00C84743"/>
    <w:rsid w:val="00C84C6D"/>
    <w:rsid w:val="00C8511C"/>
    <w:rsid w:val="00C85253"/>
    <w:rsid w:val="00C8534D"/>
    <w:rsid w:val="00C85802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A19"/>
    <w:rsid w:val="00C96A5C"/>
    <w:rsid w:val="00C96FE0"/>
    <w:rsid w:val="00C973E2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C58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6B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D7A5A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0754"/>
    <w:rsid w:val="00CF1328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CCF"/>
    <w:rsid w:val="00CF7CD5"/>
    <w:rsid w:val="00CF7FC8"/>
    <w:rsid w:val="00D00419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B36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F77"/>
    <w:rsid w:val="00D2109E"/>
    <w:rsid w:val="00D215E6"/>
    <w:rsid w:val="00D2171B"/>
    <w:rsid w:val="00D217CE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47C80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21C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099B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01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CAD"/>
    <w:rsid w:val="00DF0D13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000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6B9"/>
    <w:rsid w:val="00E019EA"/>
    <w:rsid w:val="00E01BD9"/>
    <w:rsid w:val="00E01CAC"/>
    <w:rsid w:val="00E0243C"/>
    <w:rsid w:val="00E028E6"/>
    <w:rsid w:val="00E02C20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884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50DB"/>
    <w:rsid w:val="00E259BD"/>
    <w:rsid w:val="00E25C00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140"/>
    <w:rsid w:val="00E31371"/>
    <w:rsid w:val="00E31506"/>
    <w:rsid w:val="00E3169E"/>
    <w:rsid w:val="00E31E91"/>
    <w:rsid w:val="00E3222F"/>
    <w:rsid w:val="00E32391"/>
    <w:rsid w:val="00E32509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0E0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7D7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E23"/>
    <w:rsid w:val="00E52534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80"/>
    <w:rsid w:val="00E613D4"/>
    <w:rsid w:val="00E61DA5"/>
    <w:rsid w:val="00E61DAC"/>
    <w:rsid w:val="00E624DA"/>
    <w:rsid w:val="00E6275D"/>
    <w:rsid w:val="00E627BC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4CC"/>
    <w:rsid w:val="00E64763"/>
    <w:rsid w:val="00E64C11"/>
    <w:rsid w:val="00E64CDD"/>
    <w:rsid w:val="00E64E79"/>
    <w:rsid w:val="00E65E6B"/>
    <w:rsid w:val="00E6640D"/>
    <w:rsid w:val="00E6682F"/>
    <w:rsid w:val="00E66C45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7C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63C"/>
    <w:rsid w:val="00E859CA"/>
    <w:rsid w:val="00E85BAE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94B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FD8"/>
    <w:rsid w:val="00EB16A8"/>
    <w:rsid w:val="00EB1705"/>
    <w:rsid w:val="00EB2435"/>
    <w:rsid w:val="00EB269A"/>
    <w:rsid w:val="00EB2775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669"/>
    <w:rsid w:val="00EB4A13"/>
    <w:rsid w:val="00EB52C5"/>
    <w:rsid w:val="00EB534C"/>
    <w:rsid w:val="00EB55D2"/>
    <w:rsid w:val="00EB57E7"/>
    <w:rsid w:val="00EB5ADE"/>
    <w:rsid w:val="00EB5CC3"/>
    <w:rsid w:val="00EB608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82A"/>
    <w:rsid w:val="00EF0E50"/>
    <w:rsid w:val="00EF118E"/>
    <w:rsid w:val="00EF118F"/>
    <w:rsid w:val="00EF1287"/>
    <w:rsid w:val="00EF1333"/>
    <w:rsid w:val="00EF1AEC"/>
    <w:rsid w:val="00EF20FD"/>
    <w:rsid w:val="00EF25BD"/>
    <w:rsid w:val="00EF2786"/>
    <w:rsid w:val="00EF2A1F"/>
    <w:rsid w:val="00EF2AFC"/>
    <w:rsid w:val="00EF2C3D"/>
    <w:rsid w:val="00EF34CD"/>
    <w:rsid w:val="00EF386B"/>
    <w:rsid w:val="00EF3988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6F3F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BEF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1D44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DE1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38A"/>
    <w:rsid w:val="00F3372E"/>
    <w:rsid w:val="00F3383E"/>
    <w:rsid w:val="00F33942"/>
    <w:rsid w:val="00F33BC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0179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0939"/>
    <w:rsid w:val="00F513BA"/>
    <w:rsid w:val="00F51447"/>
    <w:rsid w:val="00F514EF"/>
    <w:rsid w:val="00F516F4"/>
    <w:rsid w:val="00F52477"/>
    <w:rsid w:val="00F524CD"/>
    <w:rsid w:val="00F52756"/>
    <w:rsid w:val="00F52A47"/>
    <w:rsid w:val="00F52A4B"/>
    <w:rsid w:val="00F52C6C"/>
    <w:rsid w:val="00F52FA8"/>
    <w:rsid w:val="00F5388A"/>
    <w:rsid w:val="00F538CD"/>
    <w:rsid w:val="00F53BF9"/>
    <w:rsid w:val="00F53F04"/>
    <w:rsid w:val="00F54192"/>
    <w:rsid w:val="00F542D8"/>
    <w:rsid w:val="00F546DB"/>
    <w:rsid w:val="00F548C8"/>
    <w:rsid w:val="00F54E13"/>
    <w:rsid w:val="00F55331"/>
    <w:rsid w:val="00F55AC5"/>
    <w:rsid w:val="00F55BBE"/>
    <w:rsid w:val="00F55C34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804"/>
    <w:rsid w:val="00F62EEC"/>
    <w:rsid w:val="00F63289"/>
    <w:rsid w:val="00F63D79"/>
    <w:rsid w:val="00F6404E"/>
    <w:rsid w:val="00F6433C"/>
    <w:rsid w:val="00F6474A"/>
    <w:rsid w:val="00F64966"/>
    <w:rsid w:val="00F64F9F"/>
    <w:rsid w:val="00F650F8"/>
    <w:rsid w:val="00F660B8"/>
    <w:rsid w:val="00F664DA"/>
    <w:rsid w:val="00F669E3"/>
    <w:rsid w:val="00F675DD"/>
    <w:rsid w:val="00F67A85"/>
    <w:rsid w:val="00F70510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2DC5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1E9"/>
    <w:rsid w:val="00F84232"/>
    <w:rsid w:val="00F84849"/>
    <w:rsid w:val="00F849D7"/>
    <w:rsid w:val="00F84A2F"/>
    <w:rsid w:val="00F84BAB"/>
    <w:rsid w:val="00F84DDB"/>
    <w:rsid w:val="00F850EB"/>
    <w:rsid w:val="00F854D5"/>
    <w:rsid w:val="00F854E2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CC"/>
    <w:rsid w:val="00FC1485"/>
    <w:rsid w:val="00FC1859"/>
    <w:rsid w:val="00FC2075"/>
    <w:rsid w:val="00FC22FE"/>
    <w:rsid w:val="00FC23FA"/>
    <w:rsid w:val="00FC247B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1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672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0A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qFormat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6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614</TotalTime>
  <Pages>3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97</cp:revision>
  <cp:lastPrinted>2016-11-03T01:40:00Z</cp:lastPrinted>
  <dcterms:created xsi:type="dcterms:W3CDTF">2021-09-22T19:47:00Z</dcterms:created>
  <dcterms:modified xsi:type="dcterms:W3CDTF">2021-10-22T18:05:00Z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